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E952" w14:textId="77777777" w:rsidR="00F70C4D" w:rsidRPr="00F70C4D" w:rsidRDefault="00496711" w:rsidP="00F70C4D">
      <w:pPr>
        <w:pStyle w:val="BodyText"/>
        <w:ind w:left="100"/>
        <w:rPr>
          <w:b/>
          <w:bCs/>
          <w:sz w:val="28"/>
          <w:szCs w:val="28"/>
        </w:rPr>
      </w:pPr>
      <w:r>
        <w:rPr>
          <w:rFonts w:ascii="Times New Roman"/>
          <w:noProof/>
          <w:sz w:val="20"/>
        </w:rPr>
        <w:drawing>
          <wp:inline distT="0" distB="0" distL="0" distR="0" wp14:anchorId="62B23F0E" wp14:editId="6B29E416">
            <wp:extent cx="3026379" cy="8740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26379" cy="874014"/>
                    </a:xfrm>
                    <a:prstGeom prst="rect">
                      <a:avLst/>
                    </a:prstGeom>
                  </pic:spPr>
                </pic:pic>
              </a:graphicData>
            </a:graphic>
          </wp:inline>
        </w:drawing>
      </w:r>
      <w:r w:rsidR="00F70C4D" w:rsidRPr="00F70C4D">
        <w:rPr>
          <w:b/>
          <w:bCs/>
          <w:sz w:val="28"/>
          <w:szCs w:val="28"/>
        </w:rPr>
        <w:t>MINUTES</w:t>
      </w:r>
    </w:p>
    <w:p w14:paraId="371CEF38" w14:textId="77777777" w:rsidR="00F70C4D" w:rsidRPr="00F70C4D" w:rsidRDefault="00F70C4D" w:rsidP="00F70C4D">
      <w:pPr>
        <w:pStyle w:val="BodyText"/>
        <w:ind w:left="820"/>
        <w:jc w:val="center"/>
        <w:rPr>
          <w:b/>
          <w:bCs/>
          <w:sz w:val="28"/>
          <w:szCs w:val="28"/>
        </w:rPr>
      </w:pPr>
      <w:r w:rsidRPr="00F70C4D">
        <w:rPr>
          <w:b/>
          <w:bCs/>
          <w:sz w:val="28"/>
          <w:szCs w:val="28"/>
        </w:rPr>
        <w:t>Australian BPD Foundation AGM 202</w:t>
      </w:r>
      <w:r w:rsidR="0020117D">
        <w:rPr>
          <w:b/>
          <w:bCs/>
          <w:sz w:val="28"/>
          <w:szCs w:val="28"/>
        </w:rPr>
        <w:t>3</w:t>
      </w:r>
      <w:r w:rsidRPr="00F70C4D">
        <w:rPr>
          <w:b/>
          <w:bCs/>
          <w:sz w:val="28"/>
          <w:szCs w:val="28"/>
        </w:rPr>
        <w:t>/2</w:t>
      </w:r>
      <w:r w:rsidR="0020117D">
        <w:rPr>
          <w:b/>
          <w:bCs/>
          <w:sz w:val="28"/>
          <w:szCs w:val="28"/>
        </w:rPr>
        <w:t>4</w:t>
      </w:r>
    </w:p>
    <w:p w14:paraId="6C11F7B4" w14:textId="77777777" w:rsidR="00F70C4D" w:rsidRPr="00F70C4D" w:rsidRDefault="00F70C4D" w:rsidP="00F70C4D">
      <w:pPr>
        <w:pStyle w:val="BodyText"/>
        <w:ind w:left="820"/>
        <w:jc w:val="center"/>
        <w:rPr>
          <w:b/>
          <w:bCs/>
          <w:sz w:val="28"/>
          <w:szCs w:val="28"/>
        </w:rPr>
      </w:pPr>
    </w:p>
    <w:p w14:paraId="0858B5B8" w14:textId="77777777" w:rsidR="00F70C4D" w:rsidRPr="00F70C4D" w:rsidRDefault="00EF7172" w:rsidP="00F70C4D">
      <w:pPr>
        <w:pStyle w:val="BodyText"/>
        <w:ind w:left="820"/>
        <w:jc w:val="center"/>
        <w:rPr>
          <w:b/>
          <w:bCs/>
          <w:sz w:val="28"/>
          <w:szCs w:val="28"/>
        </w:rPr>
      </w:pPr>
      <w:r>
        <w:rPr>
          <w:b/>
          <w:bCs/>
          <w:sz w:val="28"/>
          <w:szCs w:val="28"/>
        </w:rPr>
        <w:t>Tuesday</w:t>
      </w:r>
      <w:r w:rsidR="00F70C4D" w:rsidRPr="00F70C4D">
        <w:rPr>
          <w:b/>
          <w:bCs/>
          <w:sz w:val="28"/>
          <w:szCs w:val="28"/>
        </w:rPr>
        <w:t xml:space="preserve"> </w:t>
      </w:r>
      <w:r w:rsidR="0020117D">
        <w:rPr>
          <w:b/>
          <w:bCs/>
          <w:sz w:val="28"/>
          <w:szCs w:val="28"/>
        </w:rPr>
        <w:t>19th</w:t>
      </w:r>
      <w:r w:rsidR="00F70C4D" w:rsidRPr="00F70C4D">
        <w:rPr>
          <w:b/>
          <w:bCs/>
          <w:sz w:val="28"/>
          <w:szCs w:val="28"/>
        </w:rPr>
        <w:t xml:space="preserve"> November 202</w:t>
      </w:r>
      <w:r w:rsidR="0020117D">
        <w:rPr>
          <w:b/>
          <w:bCs/>
          <w:sz w:val="28"/>
          <w:szCs w:val="28"/>
        </w:rPr>
        <w:t>4</w:t>
      </w:r>
    </w:p>
    <w:p w14:paraId="4E401B1A" w14:textId="77777777" w:rsidR="00F70C4D" w:rsidRDefault="00F70C4D" w:rsidP="00F93921">
      <w:pPr>
        <w:pStyle w:val="BodyText"/>
        <w:tabs>
          <w:tab w:val="left" w:pos="9498"/>
        </w:tabs>
        <w:ind w:left="820"/>
      </w:pPr>
    </w:p>
    <w:p w14:paraId="0C5C8453" w14:textId="77777777" w:rsidR="00FB41DA" w:rsidRDefault="00496711" w:rsidP="00F93921">
      <w:pPr>
        <w:pStyle w:val="BodyText"/>
        <w:tabs>
          <w:tab w:val="left" w:pos="9498"/>
        </w:tabs>
        <w:ind w:left="820"/>
      </w:pPr>
      <w:r>
        <w:t>Online via Zoom</w:t>
      </w:r>
    </w:p>
    <w:p w14:paraId="544D0964" w14:textId="77777777" w:rsidR="00120290" w:rsidRDefault="00120290" w:rsidP="00F93921">
      <w:pPr>
        <w:pStyle w:val="BodyText"/>
        <w:tabs>
          <w:tab w:val="left" w:pos="9498"/>
        </w:tabs>
        <w:ind w:left="820"/>
      </w:pPr>
    </w:p>
    <w:p w14:paraId="2A6E25BC" w14:textId="77777777" w:rsidR="00120290" w:rsidRDefault="00120290" w:rsidP="00F93921">
      <w:pPr>
        <w:pStyle w:val="BodyText"/>
        <w:tabs>
          <w:tab w:val="left" w:pos="9498"/>
        </w:tabs>
        <w:ind w:left="820"/>
      </w:pPr>
      <w:r>
        <w:t>Chair: Rita Brown</w:t>
      </w:r>
    </w:p>
    <w:p w14:paraId="5EAA600E" w14:textId="77777777" w:rsidR="00FB41DA" w:rsidRDefault="00FB41DA" w:rsidP="00F93921">
      <w:pPr>
        <w:pStyle w:val="BodyText"/>
        <w:tabs>
          <w:tab w:val="left" w:pos="9498"/>
        </w:tabs>
        <w:ind w:left="820"/>
        <w:rPr>
          <w:sz w:val="19"/>
        </w:rPr>
      </w:pPr>
    </w:p>
    <w:p w14:paraId="4933F338" w14:textId="77777777" w:rsidR="00FB41DA" w:rsidRDefault="00496711" w:rsidP="00F93921">
      <w:pPr>
        <w:pStyle w:val="BodyText"/>
        <w:tabs>
          <w:tab w:val="left" w:pos="9498"/>
        </w:tabs>
        <w:ind w:left="820"/>
      </w:pPr>
      <w:r>
        <w:t>Minutes</w:t>
      </w:r>
      <w:r w:rsidR="006A3E9B">
        <w:t>:</w:t>
      </w:r>
      <w:r>
        <w:t xml:space="preserve"> </w:t>
      </w:r>
      <w:r w:rsidR="00452051">
        <w:t>Karen Bailey</w:t>
      </w:r>
    </w:p>
    <w:p w14:paraId="69068807" w14:textId="77777777" w:rsidR="006A3E9B" w:rsidRDefault="006A3E9B" w:rsidP="00F93921">
      <w:pPr>
        <w:pStyle w:val="BodyText"/>
        <w:tabs>
          <w:tab w:val="left" w:pos="9498"/>
        </w:tabs>
        <w:ind w:left="820"/>
      </w:pPr>
    </w:p>
    <w:p w14:paraId="3A9D68D5" w14:textId="77777777" w:rsidR="0042343D" w:rsidRDefault="006A3E9B" w:rsidP="00F93921">
      <w:pPr>
        <w:pStyle w:val="BodyText"/>
        <w:tabs>
          <w:tab w:val="left" w:pos="9498"/>
        </w:tabs>
        <w:ind w:left="820" w:right="831"/>
      </w:pPr>
      <w:r>
        <w:t>Attendees:</w:t>
      </w:r>
      <w:r w:rsidRPr="006A3E9B">
        <w:t xml:space="preserve"> </w:t>
      </w:r>
    </w:p>
    <w:p w14:paraId="43CB899F" w14:textId="77777777" w:rsidR="006A3E9B" w:rsidRDefault="0042343D" w:rsidP="00F93921">
      <w:pPr>
        <w:pStyle w:val="BodyText"/>
        <w:tabs>
          <w:tab w:val="left" w:pos="9498"/>
        </w:tabs>
        <w:ind w:left="820" w:right="831"/>
      </w:pPr>
      <w:r w:rsidRPr="0042343D">
        <w:rPr>
          <w:i/>
        </w:rPr>
        <w:t>Board Members:</w:t>
      </w:r>
      <w:r>
        <w:t xml:space="preserve"> </w:t>
      </w:r>
      <w:r w:rsidR="006A3E9B" w:rsidRPr="006A3E9B">
        <w:t xml:space="preserve">Rita Brown, A/Prof Sathya Rao, Karen Bailey, </w:t>
      </w:r>
      <w:r w:rsidR="009A0CF1">
        <w:t xml:space="preserve">Desmund Yew, </w:t>
      </w:r>
      <w:r w:rsidR="009A0CF1" w:rsidRPr="006A3E9B">
        <w:t>Estelle Malseed</w:t>
      </w:r>
      <w:r w:rsidR="009A0CF1">
        <w:t>,</w:t>
      </w:r>
      <w:r w:rsidR="009A0CF1" w:rsidRPr="006A3E9B">
        <w:t xml:space="preserve"> Natasha Swingler, </w:t>
      </w:r>
      <w:r w:rsidR="001B229E" w:rsidRPr="006A3E9B">
        <w:t>Michael Hazelton</w:t>
      </w:r>
      <w:r w:rsidR="001B229E">
        <w:t xml:space="preserve">, Aaron </w:t>
      </w:r>
      <w:proofErr w:type="spellStart"/>
      <w:r w:rsidR="001B229E">
        <w:t>Fornarino</w:t>
      </w:r>
      <w:proofErr w:type="spellEnd"/>
      <w:r w:rsidR="00F14A9E">
        <w:t>.</w:t>
      </w:r>
    </w:p>
    <w:p w14:paraId="726B7538" w14:textId="77777777" w:rsidR="000F3080" w:rsidRDefault="000F3080" w:rsidP="00F93921">
      <w:pPr>
        <w:pStyle w:val="BodyText"/>
        <w:tabs>
          <w:tab w:val="left" w:pos="9498"/>
        </w:tabs>
        <w:ind w:left="820" w:right="831"/>
      </w:pPr>
      <w:r w:rsidRPr="0042343D">
        <w:rPr>
          <w:i/>
        </w:rPr>
        <w:t>Members:</w:t>
      </w:r>
      <w:r>
        <w:t xml:space="preserve"> Norman Kurta, Lorraine Powell, Sophie Lucas, Judy Burke, Kathy Madson.</w:t>
      </w:r>
    </w:p>
    <w:p w14:paraId="1F7CEB18" w14:textId="77777777" w:rsidR="000F3080" w:rsidRPr="006A3E9B" w:rsidRDefault="000F3080" w:rsidP="00F93921">
      <w:pPr>
        <w:pStyle w:val="BodyText"/>
        <w:tabs>
          <w:tab w:val="left" w:pos="9498"/>
        </w:tabs>
        <w:ind w:left="820" w:right="831"/>
      </w:pPr>
      <w:r w:rsidRPr="0042343D">
        <w:rPr>
          <w:i/>
        </w:rPr>
        <w:t>Guests:</w:t>
      </w:r>
      <w:r>
        <w:t xml:space="preserve"> Mary O’Hagan, Jacqueline DeAraujo.</w:t>
      </w:r>
    </w:p>
    <w:p w14:paraId="1653B40A" w14:textId="77777777" w:rsidR="00FB41DA" w:rsidRDefault="00FB41DA" w:rsidP="00F93921">
      <w:pPr>
        <w:pStyle w:val="BodyText"/>
        <w:tabs>
          <w:tab w:val="left" w:pos="9498"/>
        </w:tabs>
        <w:ind w:left="820"/>
        <w:rPr>
          <w:sz w:val="20"/>
        </w:rPr>
      </w:pPr>
    </w:p>
    <w:p w14:paraId="242E9F94" w14:textId="77777777" w:rsidR="00FB41DA" w:rsidRDefault="00496711" w:rsidP="00F93921">
      <w:pPr>
        <w:pStyle w:val="Heading1"/>
        <w:tabs>
          <w:tab w:val="left" w:pos="9498"/>
        </w:tabs>
        <w:spacing w:before="1"/>
        <w:ind w:right="831"/>
      </w:pPr>
      <w:r>
        <w:t>Ordinary Business:</w:t>
      </w:r>
    </w:p>
    <w:p w14:paraId="2BACB03B" w14:textId="77777777" w:rsidR="00FB41DA" w:rsidRDefault="00FB41DA" w:rsidP="00F93921">
      <w:pPr>
        <w:pStyle w:val="BodyText"/>
        <w:tabs>
          <w:tab w:val="left" w:pos="9498"/>
        </w:tabs>
        <w:ind w:left="820" w:right="831"/>
        <w:rPr>
          <w:b/>
          <w:sz w:val="20"/>
        </w:rPr>
      </w:pPr>
    </w:p>
    <w:p w14:paraId="1AF19B81" w14:textId="77777777" w:rsidR="006A3E9B" w:rsidRDefault="00496711" w:rsidP="00F93921">
      <w:pPr>
        <w:pStyle w:val="ListParagraph"/>
        <w:numPr>
          <w:ilvl w:val="0"/>
          <w:numId w:val="1"/>
        </w:numPr>
        <w:tabs>
          <w:tab w:val="left" w:pos="1541"/>
          <w:tab w:val="left" w:pos="9498"/>
        </w:tabs>
        <w:spacing w:before="1"/>
        <w:ind w:right="831"/>
        <w:jc w:val="left"/>
        <w:rPr>
          <w:sz w:val="24"/>
        </w:rPr>
      </w:pPr>
      <w:r w:rsidRPr="003B5202">
        <w:rPr>
          <w:sz w:val="24"/>
        </w:rPr>
        <w:t>Welcome</w:t>
      </w:r>
      <w:r w:rsidR="0064167A">
        <w:rPr>
          <w:sz w:val="24"/>
        </w:rPr>
        <w:t xml:space="preserve"> &amp; Acknowledgement</w:t>
      </w:r>
    </w:p>
    <w:p w14:paraId="41E7760F" w14:textId="77777777" w:rsidR="006A3E9B" w:rsidRDefault="00496711" w:rsidP="00F93921">
      <w:pPr>
        <w:pStyle w:val="ListParagraph"/>
        <w:numPr>
          <w:ilvl w:val="2"/>
          <w:numId w:val="1"/>
        </w:numPr>
        <w:tabs>
          <w:tab w:val="left" w:pos="1541"/>
          <w:tab w:val="left" w:pos="9498"/>
        </w:tabs>
        <w:spacing w:before="1"/>
        <w:ind w:right="831"/>
        <w:rPr>
          <w:sz w:val="24"/>
        </w:rPr>
      </w:pPr>
      <w:r w:rsidRPr="003B5202">
        <w:rPr>
          <w:sz w:val="24"/>
        </w:rPr>
        <w:t>Acknowledgement of Country</w:t>
      </w:r>
      <w:r w:rsidR="00833D7D" w:rsidRPr="003B5202">
        <w:rPr>
          <w:sz w:val="24"/>
        </w:rPr>
        <w:t xml:space="preserve"> and Lived Experience</w:t>
      </w:r>
    </w:p>
    <w:p w14:paraId="67A90140" w14:textId="77777777" w:rsidR="00784F80" w:rsidRPr="00A7064A" w:rsidRDefault="00784F80" w:rsidP="00F93921">
      <w:pPr>
        <w:pStyle w:val="ListParagraph"/>
        <w:numPr>
          <w:ilvl w:val="2"/>
          <w:numId w:val="1"/>
        </w:numPr>
        <w:tabs>
          <w:tab w:val="left" w:pos="1541"/>
          <w:tab w:val="left" w:pos="9498"/>
        </w:tabs>
        <w:spacing w:before="1"/>
        <w:ind w:right="831"/>
        <w:rPr>
          <w:sz w:val="23"/>
        </w:rPr>
      </w:pPr>
      <w:r w:rsidRPr="00784F80">
        <w:rPr>
          <w:sz w:val="23"/>
        </w:rPr>
        <w:t>Introduction of</w:t>
      </w:r>
      <w:r>
        <w:rPr>
          <w:sz w:val="23"/>
        </w:rPr>
        <w:t xml:space="preserve"> Board Members</w:t>
      </w:r>
    </w:p>
    <w:p w14:paraId="59A1F25A" w14:textId="77777777" w:rsidR="00A537F0" w:rsidRPr="003B5202" w:rsidRDefault="00A537F0" w:rsidP="00F93921">
      <w:pPr>
        <w:pStyle w:val="ListParagraph"/>
        <w:tabs>
          <w:tab w:val="left" w:pos="2260"/>
          <w:tab w:val="left" w:pos="2261"/>
          <w:tab w:val="left" w:pos="9498"/>
        </w:tabs>
        <w:spacing w:before="47"/>
        <w:ind w:left="2260" w:right="831" w:firstLine="0"/>
        <w:rPr>
          <w:sz w:val="23"/>
        </w:rPr>
      </w:pPr>
    </w:p>
    <w:p w14:paraId="34DB5B6F" w14:textId="77777777" w:rsidR="006A3E9B" w:rsidRDefault="00496711" w:rsidP="00F93921">
      <w:pPr>
        <w:pStyle w:val="ListParagraph"/>
        <w:numPr>
          <w:ilvl w:val="0"/>
          <w:numId w:val="1"/>
        </w:numPr>
        <w:tabs>
          <w:tab w:val="left" w:pos="1541"/>
          <w:tab w:val="left" w:pos="9498"/>
        </w:tabs>
        <w:ind w:right="831" w:hanging="358"/>
        <w:jc w:val="left"/>
        <w:rPr>
          <w:sz w:val="24"/>
        </w:rPr>
      </w:pPr>
      <w:r>
        <w:rPr>
          <w:sz w:val="24"/>
        </w:rPr>
        <w:t>Apologies:</w:t>
      </w:r>
      <w:r w:rsidR="0030385B">
        <w:rPr>
          <w:sz w:val="24"/>
        </w:rPr>
        <w:t xml:space="preserve"> Jenny </w:t>
      </w:r>
      <w:r w:rsidR="00DA4CA3">
        <w:rPr>
          <w:sz w:val="24"/>
        </w:rPr>
        <w:t>W</w:t>
      </w:r>
      <w:r w:rsidR="0030385B">
        <w:rPr>
          <w:sz w:val="24"/>
        </w:rPr>
        <w:t>alpol</w:t>
      </w:r>
      <w:r w:rsidR="000F3080">
        <w:rPr>
          <w:sz w:val="24"/>
        </w:rPr>
        <w:t>e</w:t>
      </w:r>
      <w:r w:rsidR="0030385B">
        <w:rPr>
          <w:sz w:val="24"/>
        </w:rPr>
        <w:t>, Bronte Schofield</w:t>
      </w:r>
    </w:p>
    <w:p w14:paraId="5E4F8B03" w14:textId="77777777" w:rsidR="00FB41DA" w:rsidRPr="00B247DB" w:rsidRDefault="00720406" w:rsidP="00F93921">
      <w:pPr>
        <w:pStyle w:val="ListParagraph"/>
        <w:numPr>
          <w:ilvl w:val="2"/>
          <w:numId w:val="1"/>
        </w:numPr>
        <w:tabs>
          <w:tab w:val="left" w:pos="1541"/>
          <w:tab w:val="left" w:pos="9498"/>
        </w:tabs>
        <w:ind w:right="831"/>
        <w:rPr>
          <w:sz w:val="24"/>
        </w:rPr>
      </w:pPr>
      <w:r w:rsidRPr="00B247DB">
        <w:rPr>
          <w:sz w:val="24"/>
        </w:rPr>
        <w:t>Proxies received from</w:t>
      </w:r>
      <w:r w:rsidR="00727D57" w:rsidRPr="00B247DB">
        <w:rPr>
          <w:sz w:val="24"/>
        </w:rPr>
        <w:t>:</w:t>
      </w:r>
      <w:r w:rsidRPr="00B247DB">
        <w:rPr>
          <w:sz w:val="24"/>
        </w:rPr>
        <w:t xml:space="preserve"> </w:t>
      </w:r>
      <w:r w:rsidR="00B247DB" w:rsidRPr="00B247DB">
        <w:rPr>
          <w:sz w:val="24"/>
        </w:rPr>
        <w:t>Liz Hodgman</w:t>
      </w:r>
      <w:r w:rsidR="000F3080">
        <w:rPr>
          <w:sz w:val="24"/>
        </w:rPr>
        <w:t>,</w:t>
      </w:r>
      <w:r w:rsidR="00B247DB" w:rsidRPr="00B247DB">
        <w:rPr>
          <w:sz w:val="24"/>
        </w:rPr>
        <w:t xml:space="preserve"> Dom </w:t>
      </w:r>
      <w:proofErr w:type="spellStart"/>
      <w:r w:rsidR="00B247DB" w:rsidRPr="00B247DB">
        <w:rPr>
          <w:sz w:val="24"/>
        </w:rPr>
        <w:t>Mandizy</w:t>
      </w:r>
      <w:proofErr w:type="spellEnd"/>
      <w:r w:rsidR="000F3080">
        <w:rPr>
          <w:sz w:val="24"/>
        </w:rPr>
        <w:t>,</w:t>
      </w:r>
      <w:r w:rsidR="00B247DB" w:rsidRPr="00B247DB">
        <w:rPr>
          <w:sz w:val="24"/>
        </w:rPr>
        <w:t xml:space="preserve"> Jillian Broadbear</w:t>
      </w:r>
      <w:r w:rsidR="000F3080">
        <w:rPr>
          <w:sz w:val="24"/>
        </w:rPr>
        <w:t>,</w:t>
      </w:r>
      <w:r w:rsidR="00B247DB" w:rsidRPr="00B247DB">
        <w:rPr>
          <w:sz w:val="24"/>
        </w:rPr>
        <w:t xml:space="preserve"> Bob Malseed</w:t>
      </w:r>
      <w:r w:rsidR="000F3080">
        <w:rPr>
          <w:sz w:val="24"/>
        </w:rPr>
        <w:t>,</w:t>
      </w:r>
      <w:r w:rsidR="00B247DB" w:rsidRPr="00B247DB">
        <w:rPr>
          <w:sz w:val="24"/>
        </w:rPr>
        <w:t xml:space="preserve"> Judy Burke</w:t>
      </w:r>
      <w:r w:rsidR="000F3080">
        <w:rPr>
          <w:sz w:val="24"/>
        </w:rPr>
        <w:t>,</w:t>
      </w:r>
      <w:r w:rsidR="00B247DB" w:rsidRPr="00B247DB">
        <w:rPr>
          <w:sz w:val="24"/>
        </w:rPr>
        <w:t xml:space="preserve"> Ruth Deane</w:t>
      </w:r>
      <w:r w:rsidR="000F3080">
        <w:rPr>
          <w:sz w:val="24"/>
        </w:rPr>
        <w:t>,</w:t>
      </w:r>
      <w:r w:rsidR="00B247DB" w:rsidRPr="00B247DB">
        <w:rPr>
          <w:sz w:val="24"/>
        </w:rPr>
        <w:t xml:space="preserve"> Sam</w:t>
      </w:r>
      <w:r w:rsidR="00B247DB">
        <w:rPr>
          <w:sz w:val="24"/>
        </w:rPr>
        <w:t xml:space="preserve"> </w:t>
      </w:r>
      <w:r w:rsidR="00B247DB" w:rsidRPr="00B247DB">
        <w:rPr>
          <w:sz w:val="24"/>
        </w:rPr>
        <w:t>Scott</w:t>
      </w:r>
      <w:r w:rsidR="000F3080">
        <w:rPr>
          <w:sz w:val="24"/>
        </w:rPr>
        <w:t>,</w:t>
      </w:r>
      <w:r w:rsidR="00B247DB" w:rsidRPr="00B247DB">
        <w:rPr>
          <w:sz w:val="24"/>
        </w:rPr>
        <w:t xml:space="preserve"> Jo Beatson</w:t>
      </w:r>
      <w:r w:rsidR="000F3080">
        <w:rPr>
          <w:sz w:val="24"/>
        </w:rPr>
        <w:t>,</w:t>
      </w:r>
      <w:r w:rsidR="00B247DB" w:rsidRPr="00B247DB">
        <w:rPr>
          <w:sz w:val="24"/>
        </w:rPr>
        <w:t xml:space="preserve"> Sri </w:t>
      </w:r>
      <w:proofErr w:type="spellStart"/>
      <w:r w:rsidR="00B247DB" w:rsidRPr="00B247DB">
        <w:rPr>
          <w:sz w:val="24"/>
        </w:rPr>
        <w:t>Vadasseri</w:t>
      </w:r>
      <w:proofErr w:type="spellEnd"/>
      <w:r w:rsidR="000F3080">
        <w:rPr>
          <w:sz w:val="24"/>
        </w:rPr>
        <w:t>.</w:t>
      </w:r>
    </w:p>
    <w:p w14:paraId="2C94DC31" w14:textId="77777777" w:rsidR="00FB41DA" w:rsidRDefault="00496711" w:rsidP="00F93921">
      <w:pPr>
        <w:pStyle w:val="ListParagraph"/>
        <w:numPr>
          <w:ilvl w:val="0"/>
          <w:numId w:val="1"/>
        </w:numPr>
        <w:tabs>
          <w:tab w:val="left" w:pos="9498"/>
        </w:tabs>
        <w:spacing w:before="201"/>
        <w:ind w:right="831" w:hanging="376"/>
        <w:jc w:val="left"/>
        <w:rPr>
          <w:sz w:val="24"/>
        </w:rPr>
      </w:pPr>
      <w:r>
        <w:rPr>
          <w:sz w:val="24"/>
        </w:rPr>
        <w:t>Declaration of</w:t>
      </w:r>
      <w:r>
        <w:rPr>
          <w:spacing w:val="-7"/>
          <w:sz w:val="24"/>
        </w:rPr>
        <w:t xml:space="preserve"> </w:t>
      </w:r>
      <w:r>
        <w:rPr>
          <w:sz w:val="24"/>
        </w:rPr>
        <w:t>Quorum:</w:t>
      </w:r>
      <w:r w:rsidR="00727D57">
        <w:rPr>
          <w:sz w:val="24"/>
        </w:rPr>
        <w:br/>
      </w:r>
      <w:r w:rsidR="00BE4A86">
        <w:rPr>
          <w:sz w:val="24"/>
        </w:rPr>
        <w:t xml:space="preserve">      </w:t>
      </w:r>
      <w:r w:rsidR="00727D57">
        <w:rPr>
          <w:sz w:val="24"/>
        </w:rPr>
        <w:t>Quorum met</w:t>
      </w:r>
    </w:p>
    <w:p w14:paraId="65CFFF11" w14:textId="77777777" w:rsidR="00FB41DA" w:rsidRPr="003B5202" w:rsidRDefault="00FB41DA" w:rsidP="00F93921">
      <w:pPr>
        <w:pStyle w:val="ListParagraph"/>
        <w:tabs>
          <w:tab w:val="left" w:pos="2260"/>
          <w:tab w:val="left" w:pos="2261"/>
          <w:tab w:val="left" w:pos="9498"/>
        </w:tabs>
        <w:spacing w:before="47"/>
        <w:ind w:left="2260" w:right="831" w:firstLine="0"/>
        <w:rPr>
          <w:sz w:val="23"/>
        </w:rPr>
      </w:pPr>
    </w:p>
    <w:p w14:paraId="77792303" w14:textId="77777777" w:rsidR="00FB41DA" w:rsidRDefault="00496711" w:rsidP="00F93921">
      <w:pPr>
        <w:pStyle w:val="ListParagraph"/>
        <w:numPr>
          <w:ilvl w:val="0"/>
          <w:numId w:val="1"/>
        </w:numPr>
        <w:tabs>
          <w:tab w:val="left" w:pos="1541"/>
          <w:tab w:val="left" w:pos="9498"/>
        </w:tabs>
        <w:ind w:right="831" w:hanging="358"/>
        <w:jc w:val="left"/>
        <w:rPr>
          <w:sz w:val="24"/>
        </w:rPr>
      </w:pPr>
      <w:r>
        <w:rPr>
          <w:sz w:val="24"/>
        </w:rPr>
        <w:t>Confirmation of minutes of previous AGM</w:t>
      </w:r>
      <w:r>
        <w:rPr>
          <w:spacing w:val="-18"/>
          <w:sz w:val="24"/>
        </w:rPr>
        <w:t xml:space="preserve"> </w:t>
      </w:r>
      <w:r w:rsidR="00F14A9E">
        <w:rPr>
          <w:spacing w:val="-18"/>
          <w:sz w:val="24"/>
        </w:rPr>
        <w:t>2</w:t>
      </w:r>
      <w:r w:rsidR="00EC78EF">
        <w:rPr>
          <w:spacing w:val="-18"/>
          <w:sz w:val="24"/>
        </w:rPr>
        <w:t>1</w:t>
      </w:r>
      <w:r w:rsidR="005513B3">
        <w:rPr>
          <w:spacing w:val="-18"/>
          <w:sz w:val="24"/>
        </w:rPr>
        <w:t>/1</w:t>
      </w:r>
      <w:r w:rsidR="00A7064A">
        <w:rPr>
          <w:spacing w:val="-18"/>
          <w:sz w:val="24"/>
        </w:rPr>
        <w:t>1</w:t>
      </w:r>
      <w:r w:rsidR="005513B3">
        <w:rPr>
          <w:spacing w:val="-18"/>
          <w:sz w:val="24"/>
        </w:rPr>
        <w:t>/202</w:t>
      </w:r>
      <w:r w:rsidR="00EC78EF">
        <w:rPr>
          <w:spacing w:val="-18"/>
          <w:sz w:val="24"/>
        </w:rPr>
        <w:t>3</w:t>
      </w:r>
    </w:p>
    <w:p w14:paraId="7D41233F" w14:textId="77777777" w:rsidR="00FB41DA" w:rsidRPr="003B5202" w:rsidRDefault="00496711" w:rsidP="00F93921">
      <w:pPr>
        <w:tabs>
          <w:tab w:val="left" w:pos="1800"/>
          <w:tab w:val="left" w:pos="1890"/>
          <w:tab w:val="left" w:pos="1980"/>
          <w:tab w:val="left" w:pos="9498"/>
        </w:tabs>
        <w:ind w:left="1800" w:right="831"/>
        <w:rPr>
          <w:rFonts w:ascii="Symbol"/>
          <w:sz w:val="24"/>
        </w:rPr>
      </w:pPr>
      <w:r w:rsidRPr="003B5202">
        <w:rPr>
          <w:color w:val="000000" w:themeColor="text1"/>
          <w:sz w:val="24"/>
        </w:rPr>
        <w:t xml:space="preserve">Moved by </w:t>
      </w:r>
      <w:r w:rsidR="00A7064A" w:rsidRPr="003B5202">
        <w:rPr>
          <w:color w:val="000000" w:themeColor="text1"/>
          <w:sz w:val="24"/>
        </w:rPr>
        <w:t>Rita Brown</w:t>
      </w:r>
      <w:r w:rsidRPr="003B5202">
        <w:rPr>
          <w:color w:val="000000" w:themeColor="text1"/>
          <w:sz w:val="24"/>
        </w:rPr>
        <w:t xml:space="preserve"> to confirm previous minutes, seconded by </w:t>
      </w:r>
      <w:r w:rsidR="00DA4CA3">
        <w:rPr>
          <w:color w:val="000000" w:themeColor="text1"/>
          <w:sz w:val="24"/>
        </w:rPr>
        <w:t>Sathya Rao</w:t>
      </w:r>
      <w:r w:rsidR="00A7064A" w:rsidRPr="003B5202">
        <w:rPr>
          <w:color w:val="000000" w:themeColor="text1"/>
          <w:sz w:val="24"/>
        </w:rPr>
        <w:t xml:space="preserve"> and </w:t>
      </w:r>
      <w:r w:rsidR="00452051">
        <w:rPr>
          <w:color w:val="000000" w:themeColor="text1"/>
          <w:sz w:val="24"/>
        </w:rPr>
        <w:t>Mike Hazelton</w:t>
      </w:r>
      <w:r w:rsidR="00784F80" w:rsidRPr="003B5202">
        <w:rPr>
          <w:color w:val="000000" w:themeColor="text1"/>
          <w:sz w:val="24"/>
        </w:rPr>
        <w:t>.</w:t>
      </w:r>
      <w:r w:rsidR="00144778" w:rsidRPr="003B5202">
        <w:rPr>
          <w:color w:val="000000" w:themeColor="text1"/>
          <w:sz w:val="24"/>
        </w:rPr>
        <w:t xml:space="preserve"> </w:t>
      </w:r>
      <w:r w:rsidR="00784F80" w:rsidRPr="003B5202">
        <w:rPr>
          <w:color w:val="000000" w:themeColor="text1"/>
          <w:sz w:val="24"/>
        </w:rPr>
        <w:t>Passed unanimously</w:t>
      </w:r>
    </w:p>
    <w:p w14:paraId="46F21D26" w14:textId="77777777" w:rsidR="00FB41DA" w:rsidRPr="00F10809" w:rsidRDefault="002B3D55" w:rsidP="00F93921">
      <w:pPr>
        <w:pStyle w:val="BodyText"/>
        <w:tabs>
          <w:tab w:val="left" w:pos="9498"/>
        </w:tabs>
        <w:ind w:left="820" w:right="831"/>
      </w:pPr>
      <w:r>
        <w:rPr>
          <w:noProof/>
        </w:rPr>
        <w:drawing>
          <wp:anchor distT="0" distB="0" distL="0" distR="0" simplePos="0" relativeHeight="251651584" behindDoc="0" locked="0" layoutInCell="1" allowOverlap="1" wp14:anchorId="411FFE54" wp14:editId="036CAA5F">
            <wp:simplePos x="0" y="0"/>
            <wp:positionH relativeFrom="page">
              <wp:posOffset>373380</wp:posOffset>
            </wp:positionH>
            <wp:positionV relativeFrom="page">
              <wp:posOffset>8679180</wp:posOffset>
            </wp:positionV>
            <wp:extent cx="6806565" cy="173545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806565" cy="1735455"/>
                    </a:xfrm>
                    <a:prstGeom prst="rect">
                      <a:avLst/>
                    </a:prstGeom>
                  </pic:spPr>
                </pic:pic>
              </a:graphicData>
            </a:graphic>
          </wp:anchor>
        </w:drawing>
      </w:r>
    </w:p>
    <w:p w14:paraId="51551EFC" w14:textId="77777777" w:rsidR="00FB41DA" w:rsidRPr="003B5202" w:rsidRDefault="00496711" w:rsidP="00F93921">
      <w:pPr>
        <w:pStyle w:val="ListParagraph"/>
        <w:numPr>
          <w:ilvl w:val="0"/>
          <w:numId w:val="1"/>
        </w:numPr>
        <w:tabs>
          <w:tab w:val="left" w:pos="1541"/>
          <w:tab w:val="left" w:pos="9498"/>
        </w:tabs>
        <w:ind w:right="831"/>
        <w:jc w:val="left"/>
        <w:rPr>
          <w:sz w:val="24"/>
          <w:szCs w:val="24"/>
        </w:rPr>
      </w:pPr>
      <w:r w:rsidRPr="00796199">
        <w:rPr>
          <w:sz w:val="24"/>
          <w:szCs w:val="24"/>
        </w:rPr>
        <w:t>Chair</w:t>
      </w:r>
      <w:r w:rsidR="0052103F">
        <w:rPr>
          <w:sz w:val="24"/>
          <w:szCs w:val="24"/>
        </w:rPr>
        <w:t>person</w:t>
      </w:r>
      <w:r w:rsidRPr="00796199">
        <w:rPr>
          <w:sz w:val="24"/>
          <w:szCs w:val="24"/>
        </w:rPr>
        <w:t>’s</w:t>
      </w:r>
      <w:r w:rsidRPr="00796199">
        <w:rPr>
          <w:spacing w:val="-3"/>
          <w:sz w:val="24"/>
          <w:szCs w:val="24"/>
        </w:rPr>
        <w:t xml:space="preserve"> </w:t>
      </w:r>
      <w:r w:rsidRPr="00796199">
        <w:rPr>
          <w:sz w:val="24"/>
          <w:szCs w:val="24"/>
        </w:rPr>
        <w:t>Report</w:t>
      </w:r>
      <w:r w:rsidR="00784F80" w:rsidRPr="00796199">
        <w:rPr>
          <w:sz w:val="24"/>
          <w:szCs w:val="24"/>
        </w:rPr>
        <w:t xml:space="preserve"> </w:t>
      </w:r>
      <w:r w:rsidR="004F03DC" w:rsidRPr="00796199">
        <w:rPr>
          <w:sz w:val="24"/>
          <w:szCs w:val="24"/>
        </w:rPr>
        <w:t>–</w:t>
      </w:r>
      <w:r w:rsidR="00784F80" w:rsidRPr="00796199">
        <w:rPr>
          <w:sz w:val="24"/>
          <w:szCs w:val="24"/>
        </w:rPr>
        <w:t xml:space="preserve"> highlights</w:t>
      </w:r>
      <w:r w:rsidR="004F03DC" w:rsidRPr="00796199">
        <w:rPr>
          <w:sz w:val="24"/>
          <w:szCs w:val="24"/>
        </w:rPr>
        <w:t xml:space="preserve"> of 202</w:t>
      </w:r>
      <w:r w:rsidR="0030385B">
        <w:rPr>
          <w:sz w:val="24"/>
          <w:szCs w:val="24"/>
        </w:rPr>
        <w:t>3</w:t>
      </w:r>
      <w:r w:rsidR="004F03DC" w:rsidRPr="00796199">
        <w:rPr>
          <w:sz w:val="24"/>
          <w:szCs w:val="24"/>
        </w:rPr>
        <w:t>/2</w:t>
      </w:r>
      <w:r w:rsidR="0030385B">
        <w:rPr>
          <w:sz w:val="24"/>
          <w:szCs w:val="24"/>
        </w:rPr>
        <w:t>4</w:t>
      </w:r>
    </w:p>
    <w:p w14:paraId="49927DC4" w14:textId="77777777" w:rsidR="00C2731F" w:rsidRDefault="000F3080" w:rsidP="00425975">
      <w:pPr>
        <w:pStyle w:val="ListParagraph"/>
        <w:numPr>
          <w:ilvl w:val="0"/>
          <w:numId w:val="8"/>
        </w:numPr>
        <w:tabs>
          <w:tab w:val="left" w:pos="2260"/>
          <w:tab w:val="left" w:pos="2261"/>
          <w:tab w:val="left" w:pos="9639"/>
        </w:tabs>
        <w:spacing w:before="28" w:line="280" w:lineRule="exact"/>
        <w:ind w:right="831"/>
        <w:rPr>
          <w:sz w:val="24"/>
          <w:szCs w:val="24"/>
        </w:rPr>
      </w:pPr>
      <w:r>
        <w:rPr>
          <w:b/>
          <w:sz w:val="24"/>
          <w:szCs w:val="24"/>
        </w:rPr>
        <w:t xml:space="preserve">Appointment of a </w:t>
      </w:r>
      <w:r w:rsidR="00F10809" w:rsidRPr="00F10809">
        <w:rPr>
          <w:b/>
          <w:sz w:val="24"/>
          <w:szCs w:val="24"/>
        </w:rPr>
        <w:t>CEO</w:t>
      </w:r>
      <w:r w:rsidR="00F10809">
        <w:rPr>
          <w:sz w:val="24"/>
          <w:szCs w:val="24"/>
        </w:rPr>
        <w:t xml:space="preserve"> </w:t>
      </w:r>
      <w:r w:rsidR="00F10809" w:rsidRPr="00F10809">
        <w:rPr>
          <w:sz w:val="24"/>
          <w:szCs w:val="24"/>
        </w:rPr>
        <w:t>–</w:t>
      </w:r>
      <w:r w:rsidR="00F10809">
        <w:rPr>
          <w:sz w:val="24"/>
          <w:szCs w:val="24"/>
        </w:rPr>
        <w:t xml:space="preserve"> </w:t>
      </w:r>
      <w:r w:rsidR="00B247DB">
        <w:rPr>
          <w:sz w:val="24"/>
          <w:szCs w:val="24"/>
        </w:rPr>
        <w:t xml:space="preserve">We welcome </w:t>
      </w:r>
      <w:r w:rsidR="00B71554" w:rsidRPr="00B71554">
        <w:rPr>
          <w:sz w:val="24"/>
          <w:szCs w:val="24"/>
        </w:rPr>
        <w:t>Norman Kurta as our new CEO</w:t>
      </w:r>
      <w:r w:rsidR="00B247DB">
        <w:rPr>
          <w:sz w:val="24"/>
          <w:szCs w:val="24"/>
        </w:rPr>
        <w:t>, who brings a wealth of experience in business and strategy. Norman has current board involvement and is a p</w:t>
      </w:r>
      <w:r w:rsidR="00B71554">
        <w:rPr>
          <w:sz w:val="24"/>
          <w:szCs w:val="24"/>
        </w:rPr>
        <w:t xml:space="preserve">ast carer of someone </w:t>
      </w:r>
      <w:r w:rsidR="00B247DB">
        <w:rPr>
          <w:sz w:val="24"/>
          <w:szCs w:val="24"/>
        </w:rPr>
        <w:t xml:space="preserve">living </w:t>
      </w:r>
      <w:r w:rsidR="00B71554">
        <w:rPr>
          <w:sz w:val="24"/>
          <w:szCs w:val="24"/>
        </w:rPr>
        <w:t xml:space="preserve">with BPD. </w:t>
      </w:r>
      <w:r w:rsidR="00B247DB">
        <w:rPr>
          <w:sz w:val="24"/>
          <w:szCs w:val="24"/>
        </w:rPr>
        <w:t xml:space="preserve">His goals include setting the Board up </w:t>
      </w:r>
      <w:r w:rsidR="00B71554">
        <w:rPr>
          <w:sz w:val="24"/>
          <w:szCs w:val="24"/>
        </w:rPr>
        <w:t>for future growth, connecting with politicians, build</w:t>
      </w:r>
      <w:r w:rsidR="00B247DB">
        <w:rPr>
          <w:sz w:val="24"/>
          <w:szCs w:val="24"/>
        </w:rPr>
        <w:t>ing</w:t>
      </w:r>
      <w:r w:rsidR="00B71554">
        <w:rPr>
          <w:sz w:val="24"/>
          <w:szCs w:val="24"/>
        </w:rPr>
        <w:t xml:space="preserve"> </w:t>
      </w:r>
      <w:r w:rsidR="00B247DB">
        <w:rPr>
          <w:sz w:val="24"/>
          <w:szCs w:val="24"/>
        </w:rPr>
        <w:t xml:space="preserve">the donor list, and </w:t>
      </w:r>
      <w:r w:rsidR="00B71554">
        <w:rPr>
          <w:sz w:val="24"/>
          <w:szCs w:val="24"/>
        </w:rPr>
        <w:t>grow</w:t>
      </w:r>
      <w:r w:rsidR="00B247DB">
        <w:rPr>
          <w:sz w:val="24"/>
          <w:szCs w:val="24"/>
        </w:rPr>
        <w:t>ing</w:t>
      </w:r>
      <w:r w:rsidR="00B71554">
        <w:rPr>
          <w:sz w:val="24"/>
          <w:szCs w:val="24"/>
        </w:rPr>
        <w:t xml:space="preserve"> the </w:t>
      </w:r>
      <w:r w:rsidR="00B247DB">
        <w:rPr>
          <w:sz w:val="24"/>
          <w:szCs w:val="24"/>
        </w:rPr>
        <w:t xml:space="preserve">Boards’ </w:t>
      </w:r>
      <w:r w:rsidR="00B71554">
        <w:rPr>
          <w:sz w:val="24"/>
          <w:szCs w:val="24"/>
        </w:rPr>
        <w:t xml:space="preserve">footprint. </w:t>
      </w:r>
      <w:r w:rsidR="00B247DB">
        <w:rPr>
          <w:sz w:val="24"/>
          <w:szCs w:val="24"/>
        </w:rPr>
        <w:t xml:space="preserve">Initially he is </w:t>
      </w:r>
      <w:r w:rsidR="00B247DB">
        <w:rPr>
          <w:sz w:val="24"/>
          <w:szCs w:val="24"/>
        </w:rPr>
        <w:lastRenderedPageBreak/>
        <w:t>focused on s</w:t>
      </w:r>
      <w:r w:rsidR="00B71554">
        <w:rPr>
          <w:sz w:val="24"/>
          <w:szCs w:val="24"/>
        </w:rPr>
        <w:t>trategic direction</w:t>
      </w:r>
      <w:r w:rsidR="00B247DB">
        <w:rPr>
          <w:sz w:val="24"/>
          <w:szCs w:val="24"/>
        </w:rPr>
        <w:t>, s</w:t>
      </w:r>
      <w:r w:rsidR="00B71554">
        <w:rPr>
          <w:sz w:val="24"/>
          <w:szCs w:val="24"/>
        </w:rPr>
        <w:t>eeking feedback from all domains</w:t>
      </w:r>
      <w:r w:rsidR="00B247DB">
        <w:rPr>
          <w:sz w:val="24"/>
          <w:szCs w:val="24"/>
        </w:rPr>
        <w:t xml:space="preserve"> and u</w:t>
      </w:r>
      <w:r w:rsidR="00B71554">
        <w:rPr>
          <w:sz w:val="24"/>
          <w:szCs w:val="24"/>
        </w:rPr>
        <w:t xml:space="preserve">nderstanding what </w:t>
      </w:r>
      <w:r w:rsidR="00B247DB">
        <w:rPr>
          <w:sz w:val="24"/>
          <w:szCs w:val="24"/>
        </w:rPr>
        <w:t xml:space="preserve">the </w:t>
      </w:r>
      <w:r w:rsidR="00B71554">
        <w:rPr>
          <w:sz w:val="24"/>
          <w:szCs w:val="24"/>
        </w:rPr>
        <w:t>community wants and needs.</w:t>
      </w:r>
    </w:p>
    <w:p w14:paraId="13EFA857" w14:textId="77777777" w:rsidR="00C2731F" w:rsidRDefault="00C2731F">
      <w:pPr>
        <w:rPr>
          <w:sz w:val="24"/>
          <w:szCs w:val="24"/>
        </w:rPr>
      </w:pPr>
    </w:p>
    <w:p w14:paraId="6C19C6CD" w14:textId="77777777" w:rsidR="00B71554" w:rsidRPr="00F05502" w:rsidRDefault="00F10809" w:rsidP="00F93921">
      <w:pPr>
        <w:pStyle w:val="ListParagraph"/>
        <w:numPr>
          <w:ilvl w:val="1"/>
          <w:numId w:val="1"/>
        </w:numPr>
        <w:tabs>
          <w:tab w:val="left" w:pos="2260"/>
          <w:tab w:val="left" w:pos="2261"/>
          <w:tab w:val="left" w:pos="9639"/>
        </w:tabs>
        <w:spacing w:before="28" w:line="280" w:lineRule="exact"/>
        <w:ind w:left="2260" w:right="831"/>
        <w:rPr>
          <w:rFonts w:ascii="Symbol" w:hAnsi="Symbol"/>
          <w:sz w:val="24"/>
          <w:szCs w:val="24"/>
        </w:rPr>
      </w:pPr>
      <w:r w:rsidRPr="00F10809">
        <w:rPr>
          <w:b/>
          <w:sz w:val="24"/>
          <w:szCs w:val="24"/>
        </w:rPr>
        <w:t>Fundraising</w:t>
      </w:r>
      <w:r>
        <w:rPr>
          <w:sz w:val="24"/>
          <w:szCs w:val="24"/>
        </w:rPr>
        <w:t xml:space="preserve"> </w:t>
      </w:r>
      <w:r w:rsidRPr="00F10809">
        <w:rPr>
          <w:sz w:val="24"/>
          <w:szCs w:val="24"/>
        </w:rPr>
        <w:t>–</w:t>
      </w:r>
      <w:r w:rsidR="00B247DB" w:rsidRPr="00F05502">
        <w:rPr>
          <w:sz w:val="24"/>
          <w:szCs w:val="24"/>
        </w:rPr>
        <w:t>Our major fundrais</w:t>
      </w:r>
      <w:r w:rsidR="00BC499D">
        <w:rPr>
          <w:sz w:val="24"/>
          <w:szCs w:val="24"/>
        </w:rPr>
        <w:t>ing activity</w:t>
      </w:r>
      <w:r>
        <w:rPr>
          <w:sz w:val="24"/>
          <w:szCs w:val="24"/>
        </w:rPr>
        <w:t xml:space="preserve"> </w:t>
      </w:r>
      <w:r w:rsidR="00BC499D">
        <w:rPr>
          <w:sz w:val="24"/>
          <w:szCs w:val="24"/>
        </w:rPr>
        <w:t>this year</w:t>
      </w:r>
      <w:r w:rsidR="00B247DB" w:rsidRPr="00F05502">
        <w:rPr>
          <w:sz w:val="24"/>
          <w:szCs w:val="24"/>
        </w:rPr>
        <w:t xml:space="preserve"> was our </w:t>
      </w:r>
      <w:r w:rsidR="00B71554" w:rsidRPr="00F05502">
        <w:rPr>
          <w:sz w:val="24"/>
          <w:szCs w:val="24"/>
        </w:rPr>
        <w:t xml:space="preserve">Bollywood </w:t>
      </w:r>
      <w:r w:rsidR="00B247DB" w:rsidRPr="00F05502">
        <w:rPr>
          <w:sz w:val="24"/>
          <w:szCs w:val="24"/>
        </w:rPr>
        <w:t>for BPD event with in</w:t>
      </w:r>
      <w:r w:rsidR="00B71554" w:rsidRPr="00F05502">
        <w:rPr>
          <w:sz w:val="24"/>
          <w:szCs w:val="24"/>
        </w:rPr>
        <w:t>ternational speaker Dr Lois Choi Kain</w:t>
      </w:r>
      <w:r w:rsidR="00B247DB" w:rsidRPr="00F05502">
        <w:rPr>
          <w:sz w:val="24"/>
          <w:szCs w:val="24"/>
        </w:rPr>
        <w:t>. Guests were invited to wear Indian themed clothes and enjoyed a delectable Indian</w:t>
      </w:r>
      <w:r w:rsidR="00F05502">
        <w:rPr>
          <w:sz w:val="24"/>
          <w:szCs w:val="24"/>
        </w:rPr>
        <w:t xml:space="preserve"> </w:t>
      </w:r>
      <w:r w:rsidR="00B247DB" w:rsidRPr="00F05502">
        <w:rPr>
          <w:sz w:val="24"/>
          <w:szCs w:val="24"/>
        </w:rPr>
        <w:t>feast, vibrant performances from Indian dancers, and an engaging auction</w:t>
      </w:r>
      <w:r w:rsidR="00F05502">
        <w:rPr>
          <w:sz w:val="24"/>
          <w:szCs w:val="24"/>
        </w:rPr>
        <w:t>.</w:t>
      </w:r>
      <w:r w:rsidR="00BC499D">
        <w:rPr>
          <w:sz w:val="24"/>
          <w:szCs w:val="24"/>
        </w:rPr>
        <w:t xml:space="preserve"> </w:t>
      </w:r>
    </w:p>
    <w:p w14:paraId="33ECA554" w14:textId="77777777" w:rsidR="00B71554" w:rsidRPr="00B71554" w:rsidRDefault="00F10809" w:rsidP="00F93921">
      <w:pPr>
        <w:pStyle w:val="ListParagraph"/>
        <w:numPr>
          <w:ilvl w:val="1"/>
          <w:numId w:val="1"/>
        </w:numPr>
        <w:tabs>
          <w:tab w:val="left" w:pos="2260"/>
          <w:tab w:val="left" w:pos="2261"/>
          <w:tab w:val="left" w:pos="9498"/>
        </w:tabs>
        <w:spacing w:before="28" w:line="280" w:lineRule="exact"/>
        <w:ind w:left="2260" w:right="831"/>
        <w:rPr>
          <w:rFonts w:ascii="Symbol" w:hAnsi="Symbol"/>
          <w:sz w:val="24"/>
          <w:szCs w:val="24"/>
        </w:rPr>
      </w:pPr>
      <w:r w:rsidRPr="00F10809">
        <w:rPr>
          <w:b/>
          <w:sz w:val="24"/>
          <w:szCs w:val="24"/>
        </w:rPr>
        <w:t>Donations</w:t>
      </w:r>
      <w:r>
        <w:rPr>
          <w:sz w:val="24"/>
          <w:szCs w:val="24"/>
        </w:rPr>
        <w:t xml:space="preserve"> </w:t>
      </w:r>
      <w:r w:rsidRPr="00F10809">
        <w:rPr>
          <w:sz w:val="24"/>
          <w:szCs w:val="24"/>
        </w:rPr>
        <w:t>–</w:t>
      </w:r>
      <w:r>
        <w:rPr>
          <w:sz w:val="24"/>
          <w:szCs w:val="24"/>
        </w:rPr>
        <w:t xml:space="preserve"> </w:t>
      </w:r>
      <w:r w:rsidR="00F05502">
        <w:rPr>
          <w:sz w:val="24"/>
          <w:szCs w:val="24"/>
        </w:rPr>
        <w:t>We also thank f</w:t>
      </w:r>
      <w:r w:rsidR="00B71554">
        <w:rPr>
          <w:sz w:val="24"/>
          <w:szCs w:val="24"/>
        </w:rPr>
        <w:t>undraisers Shannon (</w:t>
      </w:r>
      <w:r w:rsidR="00F05502">
        <w:rPr>
          <w:sz w:val="24"/>
          <w:szCs w:val="24"/>
        </w:rPr>
        <w:t xml:space="preserve">record breaking </w:t>
      </w:r>
      <w:r w:rsidR="00B71554">
        <w:rPr>
          <w:sz w:val="24"/>
          <w:szCs w:val="24"/>
        </w:rPr>
        <w:t>Kettlebell</w:t>
      </w:r>
      <w:r w:rsidR="00F05502">
        <w:rPr>
          <w:sz w:val="24"/>
          <w:szCs w:val="24"/>
        </w:rPr>
        <w:t xml:space="preserve"> swings</w:t>
      </w:r>
      <w:r w:rsidR="00B71554">
        <w:rPr>
          <w:sz w:val="24"/>
          <w:szCs w:val="24"/>
        </w:rPr>
        <w:t>) and Chels &amp; Deb (</w:t>
      </w:r>
      <w:r w:rsidR="00F05502">
        <w:rPr>
          <w:sz w:val="24"/>
          <w:szCs w:val="24"/>
        </w:rPr>
        <w:t xml:space="preserve">daily exercise in October), who </w:t>
      </w:r>
      <w:r w:rsidR="00B71554">
        <w:rPr>
          <w:sz w:val="24"/>
          <w:szCs w:val="24"/>
        </w:rPr>
        <w:t>together raised over $</w:t>
      </w:r>
      <w:r w:rsidR="00F05502">
        <w:rPr>
          <w:sz w:val="24"/>
          <w:szCs w:val="24"/>
        </w:rPr>
        <w:t>3</w:t>
      </w:r>
      <w:r w:rsidR="00B71554">
        <w:rPr>
          <w:sz w:val="24"/>
          <w:szCs w:val="24"/>
        </w:rPr>
        <w:t>000</w:t>
      </w:r>
      <w:r w:rsidR="00BC499D">
        <w:rPr>
          <w:sz w:val="24"/>
          <w:szCs w:val="24"/>
        </w:rPr>
        <w:t xml:space="preserve"> for the Foundation.</w:t>
      </w:r>
    </w:p>
    <w:p w14:paraId="188F4EED" w14:textId="77777777" w:rsidR="00B71554" w:rsidRPr="00153588" w:rsidRDefault="00F10809" w:rsidP="00F93921">
      <w:pPr>
        <w:pStyle w:val="ListParagraph"/>
        <w:numPr>
          <w:ilvl w:val="1"/>
          <w:numId w:val="1"/>
        </w:numPr>
        <w:tabs>
          <w:tab w:val="left" w:pos="2260"/>
          <w:tab w:val="left" w:pos="2261"/>
          <w:tab w:val="left" w:pos="9498"/>
        </w:tabs>
        <w:spacing w:before="28" w:line="280" w:lineRule="exact"/>
        <w:ind w:left="2260" w:right="831"/>
        <w:rPr>
          <w:rFonts w:ascii="Symbol" w:hAnsi="Symbol"/>
          <w:sz w:val="24"/>
          <w:szCs w:val="24"/>
        </w:rPr>
      </w:pPr>
      <w:r w:rsidRPr="00F10809">
        <w:rPr>
          <w:b/>
          <w:sz w:val="24"/>
          <w:szCs w:val="24"/>
        </w:rPr>
        <w:t>BPD Awareness Week</w:t>
      </w:r>
      <w:r>
        <w:rPr>
          <w:sz w:val="24"/>
          <w:szCs w:val="24"/>
        </w:rPr>
        <w:t xml:space="preserve"> </w:t>
      </w:r>
      <w:r w:rsidRPr="00F10809">
        <w:rPr>
          <w:sz w:val="24"/>
          <w:szCs w:val="24"/>
        </w:rPr>
        <w:t>–</w:t>
      </w:r>
      <w:r>
        <w:rPr>
          <w:sz w:val="24"/>
          <w:szCs w:val="24"/>
        </w:rPr>
        <w:t xml:space="preserve"> This year’s theme was ‘L</w:t>
      </w:r>
      <w:r w:rsidR="00B71554">
        <w:rPr>
          <w:sz w:val="24"/>
          <w:szCs w:val="24"/>
        </w:rPr>
        <w:t>iving Life Well: Recovery and BPD – message of hope</w:t>
      </w:r>
      <w:r w:rsidR="00153588">
        <w:rPr>
          <w:sz w:val="24"/>
          <w:szCs w:val="24"/>
        </w:rPr>
        <w:t xml:space="preserve">. Four new postcards developed. </w:t>
      </w:r>
    </w:p>
    <w:p w14:paraId="4CD3918B" w14:textId="77777777" w:rsidR="00153588" w:rsidRPr="00F10809" w:rsidRDefault="00F10809" w:rsidP="00F93921">
      <w:pPr>
        <w:pStyle w:val="ListParagraph"/>
        <w:numPr>
          <w:ilvl w:val="1"/>
          <w:numId w:val="1"/>
        </w:numPr>
        <w:tabs>
          <w:tab w:val="left" w:pos="2260"/>
          <w:tab w:val="left" w:pos="2261"/>
          <w:tab w:val="left" w:pos="9498"/>
        </w:tabs>
        <w:spacing w:before="28" w:line="280" w:lineRule="exact"/>
        <w:ind w:left="2260" w:right="831"/>
        <w:rPr>
          <w:rFonts w:ascii="Symbol" w:hAnsi="Symbol"/>
          <w:sz w:val="24"/>
          <w:szCs w:val="24"/>
        </w:rPr>
      </w:pPr>
      <w:r w:rsidRPr="00F10809">
        <w:rPr>
          <w:b/>
          <w:sz w:val="24"/>
          <w:szCs w:val="24"/>
        </w:rPr>
        <w:t xml:space="preserve">Advocacy </w:t>
      </w:r>
      <w:r w:rsidRPr="00F10809">
        <w:rPr>
          <w:sz w:val="24"/>
          <w:szCs w:val="24"/>
        </w:rPr>
        <w:t>–</w:t>
      </w:r>
      <w:r w:rsidRPr="00F10809">
        <w:rPr>
          <w:b/>
          <w:sz w:val="24"/>
          <w:szCs w:val="24"/>
        </w:rPr>
        <w:t xml:space="preserve"> </w:t>
      </w:r>
      <w:r w:rsidRPr="00F10809">
        <w:rPr>
          <w:sz w:val="24"/>
          <w:szCs w:val="24"/>
        </w:rPr>
        <w:t xml:space="preserve">The </w:t>
      </w:r>
      <w:r w:rsidR="00153588" w:rsidRPr="00F10809">
        <w:rPr>
          <w:sz w:val="24"/>
          <w:szCs w:val="24"/>
        </w:rPr>
        <w:t>National Consensus Statement continues</w:t>
      </w:r>
      <w:r w:rsidRPr="00F10809">
        <w:rPr>
          <w:sz w:val="24"/>
          <w:szCs w:val="24"/>
        </w:rPr>
        <w:t xml:space="preserve"> to play a central role in our advocacy. </w:t>
      </w:r>
      <w:r w:rsidR="00153588" w:rsidRPr="00F10809">
        <w:rPr>
          <w:sz w:val="24"/>
          <w:szCs w:val="24"/>
        </w:rPr>
        <w:t xml:space="preserve">Sathya and Rita met </w:t>
      </w:r>
      <w:r>
        <w:rPr>
          <w:sz w:val="24"/>
          <w:szCs w:val="24"/>
        </w:rPr>
        <w:t xml:space="preserve">with the federal minister for mental </w:t>
      </w:r>
      <w:proofErr w:type="spellStart"/>
      <w:r>
        <w:rPr>
          <w:sz w:val="24"/>
          <w:szCs w:val="24"/>
        </w:rPr>
        <w:t>heatlh</w:t>
      </w:r>
      <w:proofErr w:type="spellEnd"/>
      <w:r>
        <w:rPr>
          <w:sz w:val="24"/>
          <w:szCs w:val="24"/>
        </w:rPr>
        <w:t xml:space="preserve"> </w:t>
      </w:r>
      <w:r w:rsidR="00153588" w:rsidRPr="00F10809">
        <w:rPr>
          <w:sz w:val="24"/>
          <w:szCs w:val="24"/>
        </w:rPr>
        <w:t>Emma McBrid</w:t>
      </w:r>
      <w:r w:rsidR="000F3080">
        <w:rPr>
          <w:sz w:val="24"/>
          <w:szCs w:val="24"/>
        </w:rPr>
        <w:t>e MP’s</w:t>
      </w:r>
      <w:r w:rsidR="00153588" w:rsidRPr="00F10809">
        <w:rPr>
          <w:sz w:val="24"/>
          <w:szCs w:val="24"/>
        </w:rPr>
        <w:t xml:space="preserve"> advisors </w:t>
      </w:r>
    </w:p>
    <w:p w14:paraId="6B836B38" w14:textId="77777777" w:rsidR="00153588" w:rsidRPr="00F10809" w:rsidRDefault="00153588" w:rsidP="00F93921">
      <w:pPr>
        <w:pStyle w:val="ListParagraph"/>
        <w:numPr>
          <w:ilvl w:val="1"/>
          <w:numId w:val="1"/>
        </w:numPr>
        <w:tabs>
          <w:tab w:val="left" w:pos="2260"/>
          <w:tab w:val="left" w:pos="2261"/>
          <w:tab w:val="left" w:pos="9498"/>
        </w:tabs>
        <w:spacing w:before="28" w:line="280" w:lineRule="exact"/>
        <w:ind w:left="2260" w:right="831"/>
        <w:rPr>
          <w:rFonts w:ascii="Symbol" w:hAnsi="Symbol"/>
          <w:sz w:val="24"/>
          <w:szCs w:val="24"/>
        </w:rPr>
      </w:pPr>
      <w:r w:rsidRPr="00F10809">
        <w:rPr>
          <w:b/>
          <w:sz w:val="24"/>
          <w:szCs w:val="24"/>
        </w:rPr>
        <w:t>Annual Report</w:t>
      </w:r>
      <w:r w:rsidRPr="00F10809">
        <w:rPr>
          <w:sz w:val="24"/>
          <w:szCs w:val="24"/>
        </w:rPr>
        <w:t xml:space="preserve"> </w:t>
      </w:r>
      <w:r w:rsidR="00F10809" w:rsidRPr="00F10809">
        <w:rPr>
          <w:sz w:val="24"/>
          <w:szCs w:val="24"/>
        </w:rPr>
        <w:t>–</w:t>
      </w:r>
      <w:r w:rsidR="00F93921">
        <w:rPr>
          <w:sz w:val="24"/>
          <w:szCs w:val="24"/>
        </w:rPr>
        <w:t xml:space="preserve">The Annual Report </w:t>
      </w:r>
      <w:r w:rsidR="00F10809" w:rsidRPr="00F10809">
        <w:rPr>
          <w:sz w:val="24"/>
          <w:szCs w:val="24"/>
        </w:rPr>
        <w:t>is available online</w:t>
      </w:r>
      <w:r w:rsidR="008C0FF8">
        <w:rPr>
          <w:sz w:val="24"/>
          <w:szCs w:val="24"/>
        </w:rPr>
        <w:t>:</w:t>
      </w:r>
      <w:r w:rsidR="00F93921">
        <w:rPr>
          <w:sz w:val="24"/>
          <w:szCs w:val="24"/>
        </w:rPr>
        <w:br/>
      </w:r>
      <w:hyperlink r:id="rId9" w:history="1">
        <w:r w:rsidR="00F93921" w:rsidRPr="00F93921">
          <w:rPr>
            <w:rStyle w:val="Hyperlink"/>
            <w:sz w:val="24"/>
            <w:szCs w:val="24"/>
          </w:rPr>
          <w:t>https://bpdfoundation.org.au/images/AGM/2024/Annual%20Report%202023-2024-final-web.pdf</w:t>
        </w:r>
      </w:hyperlink>
      <w:r w:rsidR="00F10809" w:rsidRPr="00F10809">
        <w:rPr>
          <w:sz w:val="24"/>
          <w:szCs w:val="24"/>
        </w:rPr>
        <w:t xml:space="preserve"> </w:t>
      </w:r>
      <w:r w:rsidR="00F93921">
        <w:rPr>
          <w:sz w:val="24"/>
          <w:szCs w:val="24"/>
        </w:rPr>
        <w:br/>
      </w:r>
    </w:p>
    <w:p w14:paraId="2BB52880" w14:textId="77777777" w:rsidR="00FB41DA" w:rsidRPr="00796199" w:rsidRDefault="008C0FF8" w:rsidP="008C0FF8">
      <w:pPr>
        <w:pStyle w:val="BodyText"/>
        <w:tabs>
          <w:tab w:val="left" w:pos="9498"/>
        </w:tabs>
        <w:ind w:left="1900"/>
      </w:pPr>
      <w:r>
        <w:t xml:space="preserve">Confirmation of chairperson’s Report – moved by </w:t>
      </w:r>
      <w:r w:rsidRPr="00F10809">
        <w:t xml:space="preserve">Mike </w:t>
      </w:r>
      <w:r>
        <w:t xml:space="preserve">Hazelton, seconded by </w:t>
      </w:r>
      <w:r w:rsidRPr="00F10809">
        <w:t>Jacqueline De Ar</w:t>
      </w:r>
      <w:r>
        <w:t>a</w:t>
      </w:r>
      <w:r w:rsidRPr="00F10809">
        <w:t>ujo.</w:t>
      </w:r>
      <w:r w:rsidR="008F2B47" w:rsidRPr="00796199">
        <w:t xml:space="preserve"> Passed unanimously</w:t>
      </w:r>
      <w:r w:rsidR="000F3080">
        <w:t>.</w:t>
      </w:r>
      <w:r w:rsidR="000123AE" w:rsidRPr="00796199">
        <w:br/>
      </w:r>
    </w:p>
    <w:p w14:paraId="5FDF725E" w14:textId="77777777" w:rsidR="00FB41DA" w:rsidRDefault="0003530F" w:rsidP="00F93921">
      <w:pPr>
        <w:pStyle w:val="ListParagraph"/>
        <w:numPr>
          <w:ilvl w:val="0"/>
          <w:numId w:val="1"/>
        </w:numPr>
        <w:tabs>
          <w:tab w:val="left" w:pos="9498"/>
        </w:tabs>
        <w:spacing w:before="201"/>
        <w:ind w:right="831" w:hanging="376"/>
        <w:jc w:val="left"/>
        <w:rPr>
          <w:sz w:val="24"/>
          <w:szCs w:val="24"/>
        </w:rPr>
      </w:pPr>
      <w:r w:rsidRPr="00796199">
        <w:rPr>
          <w:sz w:val="24"/>
          <w:szCs w:val="24"/>
        </w:rPr>
        <w:t xml:space="preserve">Annual </w:t>
      </w:r>
      <w:r w:rsidRPr="00F10809">
        <w:rPr>
          <w:sz w:val="24"/>
        </w:rPr>
        <w:t>Financial</w:t>
      </w:r>
      <w:r w:rsidRPr="00796199">
        <w:rPr>
          <w:sz w:val="24"/>
          <w:szCs w:val="24"/>
        </w:rPr>
        <w:t xml:space="preserve"> Report</w:t>
      </w:r>
      <w:r w:rsidR="00F70C4D" w:rsidRPr="00796199">
        <w:rPr>
          <w:sz w:val="24"/>
          <w:szCs w:val="24"/>
        </w:rPr>
        <w:t xml:space="preserve"> </w:t>
      </w:r>
      <w:r w:rsidR="00496711" w:rsidRPr="00796199">
        <w:rPr>
          <w:sz w:val="24"/>
          <w:szCs w:val="24"/>
        </w:rPr>
        <w:t>for the year ended 30 June</w:t>
      </w:r>
      <w:r w:rsidR="00496711" w:rsidRPr="00796199">
        <w:rPr>
          <w:spacing w:val="-6"/>
          <w:sz w:val="24"/>
          <w:szCs w:val="24"/>
        </w:rPr>
        <w:t xml:space="preserve"> </w:t>
      </w:r>
      <w:r w:rsidR="000A440C" w:rsidRPr="00796199">
        <w:rPr>
          <w:spacing w:val="-6"/>
          <w:sz w:val="24"/>
          <w:szCs w:val="24"/>
        </w:rPr>
        <w:t>202</w:t>
      </w:r>
      <w:r w:rsidR="00C065DF">
        <w:rPr>
          <w:spacing w:val="-6"/>
          <w:sz w:val="24"/>
          <w:szCs w:val="24"/>
        </w:rPr>
        <w:t>4</w:t>
      </w:r>
      <w:r w:rsidR="00496711" w:rsidRPr="00796199">
        <w:rPr>
          <w:sz w:val="24"/>
          <w:szCs w:val="24"/>
        </w:rPr>
        <w:t>:</w:t>
      </w:r>
      <w:r w:rsidR="00833D7D" w:rsidRPr="00796199">
        <w:rPr>
          <w:sz w:val="24"/>
          <w:szCs w:val="24"/>
        </w:rPr>
        <w:t xml:space="preserve"> </w:t>
      </w:r>
    </w:p>
    <w:p w14:paraId="1A335F03" w14:textId="77777777" w:rsidR="003A6F53" w:rsidRDefault="00F10809" w:rsidP="00F93921">
      <w:pPr>
        <w:pStyle w:val="ListParagraph"/>
        <w:numPr>
          <w:ilvl w:val="0"/>
          <w:numId w:val="7"/>
        </w:numPr>
        <w:tabs>
          <w:tab w:val="left" w:pos="9498"/>
        </w:tabs>
        <w:spacing w:line="273" w:lineRule="auto"/>
        <w:ind w:right="1613"/>
        <w:rPr>
          <w:rFonts w:asciiTheme="minorHAnsi" w:hAnsiTheme="minorHAnsi" w:cstheme="minorHAnsi"/>
          <w:sz w:val="24"/>
          <w:szCs w:val="24"/>
        </w:rPr>
      </w:pPr>
      <w:r>
        <w:rPr>
          <w:rFonts w:asciiTheme="minorHAnsi" w:hAnsiTheme="minorHAnsi" w:cstheme="minorHAnsi"/>
          <w:sz w:val="24"/>
          <w:szCs w:val="24"/>
        </w:rPr>
        <w:t>Reported by Desmund Yew</w:t>
      </w:r>
    </w:p>
    <w:p w14:paraId="3FD0A7EB" w14:textId="77777777" w:rsidR="00D46DC1" w:rsidRPr="00F93921" w:rsidRDefault="00F93921" w:rsidP="00F93921">
      <w:pPr>
        <w:pStyle w:val="ListParagraph"/>
        <w:numPr>
          <w:ilvl w:val="0"/>
          <w:numId w:val="7"/>
        </w:numPr>
        <w:tabs>
          <w:tab w:val="left" w:pos="9498"/>
          <w:tab w:val="left" w:pos="9639"/>
        </w:tabs>
        <w:spacing w:line="273" w:lineRule="auto"/>
        <w:ind w:right="831"/>
        <w:rPr>
          <w:rFonts w:asciiTheme="minorHAnsi" w:hAnsiTheme="minorHAnsi" w:cstheme="minorHAnsi"/>
          <w:sz w:val="24"/>
          <w:szCs w:val="24"/>
        </w:rPr>
      </w:pPr>
      <w:r w:rsidRPr="00F93921">
        <w:rPr>
          <w:rFonts w:asciiTheme="minorHAnsi" w:hAnsiTheme="minorHAnsi" w:cstheme="minorHAnsi"/>
          <w:sz w:val="24"/>
          <w:szCs w:val="24"/>
        </w:rPr>
        <w:t>Financially we are still in</w:t>
      </w:r>
      <w:r w:rsidR="008C0FF8">
        <w:rPr>
          <w:rFonts w:asciiTheme="minorHAnsi" w:hAnsiTheme="minorHAnsi" w:cstheme="minorHAnsi"/>
          <w:sz w:val="24"/>
          <w:szCs w:val="24"/>
        </w:rPr>
        <w:t xml:space="preserve"> </w:t>
      </w:r>
      <w:r w:rsidRPr="00F93921">
        <w:rPr>
          <w:rFonts w:asciiTheme="minorHAnsi" w:hAnsiTheme="minorHAnsi" w:cstheme="minorHAnsi"/>
          <w:sz w:val="24"/>
          <w:szCs w:val="24"/>
        </w:rPr>
        <w:t>a strong position due to the funding received for our National Training Strategy and the considerable volunteer efforts keeping our</w:t>
      </w:r>
      <w:r>
        <w:rPr>
          <w:rFonts w:asciiTheme="minorHAnsi" w:hAnsiTheme="minorHAnsi" w:cstheme="minorHAnsi"/>
          <w:sz w:val="24"/>
          <w:szCs w:val="24"/>
        </w:rPr>
        <w:t xml:space="preserve"> </w:t>
      </w:r>
      <w:r w:rsidRPr="00F93921">
        <w:rPr>
          <w:rFonts w:asciiTheme="minorHAnsi" w:hAnsiTheme="minorHAnsi" w:cstheme="minorHAnsi"/>
          <w:sz w:val="24"/>
          <w:szCs w:val="24"/>
        </w:rPr>
        <w:t>costs down. We are cash positive and can pay our debts as and when</w:t>
      </w:r>
      <w:r>
        <w:rPr>
          <w:rFonts w:asciiTheme="minorHAnsi" w:hAnsiTheme="minorHAnsi" w:cstheme="minorHAnsi"/>
          <w:sz w:val="24"/>
          <w:szCs w:val="24"/>
        </w:rPr>
        <w:t xml:space="preserve"> </w:t>
      </w:r>
      <w:r w:rsidR="004F03DC" w:rsidRPr="00F93921">
        <w:rPr>
          <w:rFonts w:asciiTheme="minorHAnsi" w:hAnsiTheme="minorHAnsi" w:cstheme="minorHAnsi"/>
          <w:sz w:val="24"/>
          <w:szCs w:val="24"/>
        </w:rPr>
        <w:t>they fall due.</w:t>
      </w:r>
    </w:p>
    <w:p w14:paraId="42C6B431" w14:textId="77777777" w:rsidR="00153588" w:rsidRDefault="00153588" w:rsidP="00911AEF">
      <w:pPr>
        <w:pStyle w:val="ListParagraph"/>
        <w:numPr>
          <w:ilvl w:val="0"/>
          <w:numId w:val="7"/>
        </w:numPr>
        <w:tabs>
          <w:tab w:val="left" w:pos="9498"/>
          <w:tab w:val="left" w:pos="9639"/>
        </w:tabs>
        <w:spacing w:line="273" w:lineRule="auto"/>
        <w:ind w:right="831"/>
        <w:rPr>
          <w:rFonts w:asciiTheme="minorHAnsi" w:hAnsiTheme="minorHAnsi" w:cstheme="minorHAnsi"/>
          <w:sz w:val="24"/>
          <w:szCs w:val="24"/>
        </w:rPr>
      </w:pPr>
      <w:r w:rsidRPr="00F10809">
        <w:rPr>
          <w:rFonts w:asciiTheme="minorHAnsi" w:hAnsiTheme="minorHAnsi" w:cstheme="minorHAnsi"/>
          <w:sz w:val="24"/>
          <w:szCs w:val="24"/>
        </w:rPr>
        <w:t>Net loss of $3</w:t>
      </w:r>
      <w:r w:rsidR="00911AEF">
        <w:rPr>
          <w:rFonts w:asciiTheme="minorHAnsi" w:hAnsiTheme="minorHAnsi" w:cstheme="minorHAnsi"/>
          <w:sz w:val="24"/>
          <w:szCs w:val="24"/>
        </w:rPr>
        <w:t>7,505 due largely to administration and BPD Awareness Week consultancy fees.</w:t>
      </w:r>
      <w:r w:rsidRPr="00F10809">
        <w:rPr>
          <w:rFonts w:asciiTheme="minorHAnsi" w:hAnsiTheme="minorHAnsi" w:cstheme="minorHAnsi"/>
          <w:sz w:val="24"/>
          <w:szCs w:val="24"/>
        </w:rPr>
        <w:t xml:space="preserve"> </w:t>
      </w:r>
    </w:p>
    <w:p w14:paraId="5BFBA320" w14:textId="77777777" w:rsidR="00C2731F" w:rsidRDefault="00C2731F" w:rsidP="00F93921">
      <w:pPr>
        <w:pStyle w:val="ListParagraph"/>
        <w:numPr>
          <w:ilvl w:val="0"/>
          <w:numId w:val="7"/>
        </w:numPr>
        <w:tabs>
          <w:tab w:val="left" w:pos="9498"/>
        </w:tabs>
        <w:spacing w:line="273" w:lineRule="auto"/>
        <w:ind w:right="1613"/>
        <w:rPr>
          <w:rFonts w:asciiTheme="minorHAnsi" w:hAnsiTheme="minorHAnsi" w:cstheme="minorHAnsi"/>
          <w:sz w:val="24"/>
          <w:szCs w:val="24"/>
        </w:rPr>
      </w:pPr>
      <w:r>
        <w:rPr>
          <w:rFonts w:asciiTheme="minorHAnsi" w:hAnsiTheme="minorHAnsi" w:cstheme="minorHAnsi"/>
          <w:sz w:val="24"/>
          <w:szCs w:val="24"/>
        </w:rPr>
        <w:t>The Financial Report is available online:</w:t>
      </w:r>
      <w:r>
        <w:rPr>
          <w:rFonts w:asciiTheme="minorHAnsi" w:hAnsiTheme="minorHAnsi" w:cstheme="minorHAnsi"/>
          <w:sz w:val="24"/>
          <w:szCs w:val="24"/>
        </w:rPr>
        <w:br/>
      </w:r>
      <w:hyperlink r:id="rId10" w:history="1">
        <w:r w:rsidRPr="00C2731F">
          <w:rPr>
            <w:rStyle w:val="Hyperlink"/>
            <w:rFonts w:asciiTheme="minorHAnsi" w:hAnsiTheme="minorHAnsi" w:cstheme="minorHAnsi"/>
            <w:sz w:val="24"/>
            <w:szCs w:val="24"/>
          </w:rPr>
          <w:t>https://bpdfoundation.org.au/images/AGM/2024/2024%20Financial%20Report%20-%20Australian%20BPD%20Foundation%20Ltd-web.pdf</w:t>
        </w:r>
      </w:hyperlink>
    </w:p>
    <w:p w14:paraId="5FADEEF8" w14:textId="77777777" w:rsidR="008C0FF8" w:rsidRPr="008C0FF8" w:rsidRDefault="008C0FF8" w:rsidP="00C2731F">
      <w:pPr>
        <w:pStyle w:val="BodyText"/>
        <w:tabs>
          <w:tab w:val="left" w:pos="9498"/>
        </w:tabs>
        <w:ind w:left="1900"/>
        <w:rPr>
          <w:rFonts w:asciiTheme="minorHAnsi" w:hAnsiTheme="minorHAnsi" w:cstheme="minorHAnsi"/>
        </w:rPr>
      </w:pPr>
    </w:p>
    <w:p w14:paraId="2EB592F6" w14:textId="77777777" w:rsidR="00153588" w:rsidRDefault="00153588" w:rsidP="00F93921">
      <w:pPr>
        <w:tabs>
          <w:tab w:val="left" w:pos="9498"/>
        </w:tabs>
        <w:spacing w:line="273" w:lineRule="auto"/>
        <w:ind w:left="1854" w:right="1613"/>
        <w:rPr>
          <w:sz w:val="24"/>
          <w:szCs w:val="24"/>
        </w:rPr>
      </w:pPr>
      <w:r w:rsidRPr="003B5202">
        <w:rPr>
          <w:sz w:val="24"/>
          <w:szCs w:val="24"/>
        </w:rPr>
        <w:t>No questions from</w:t>
      </w:r>
      <w:r w:rsidRPr="003B5202">
        <w:rPr>
          <w:spacing w:val="-15"/>
          <w:sz w:val="24"/>
          <w:szCs w:val="24"/>
        </w:rPr>
        <w:t xml:space="preserve"> </w:t>
      </w:r>
      <w:r w:rsidRPr="003B5202">
        <w:rPr>
          <w:sz w:val="24"/>
          <w:szCs w:val="24"/>
        </w:rPr>
        <w:t>attendees</w:t>
      </w:r>
    </w:p>
    <w:p w14:paraId="06D3AC4E" w14:textId="77777777" w:rsidR="00C76246" w:rsidRDefault="00C76246" w:rsidP="00C2731F">
      <w:pPr>
        <w:pStyle w:val="BodyText"/>
        <w:tabs>
          <w:tab w:val="left" w:pos="9498"/>
        </w:tabs>
        <w:ind w:left="1900"/>
      </w:pPr>
    </w:p>
    <w:p w14:paraId="0185E403" w14:textId="5F3DF381" w:rsidR="008C0FF8" w:rsidRDefault="00C2731F" w:rsidP="00DC16F8">
      <w:pPr>
        <w:tabs>
          <w:tab w:val="left" w:pos="9498"/>
        </w:tabs>
        <w:spacing w:line="273" w:lineRule="auto"/>
        <w:ind w:left="1854" w:right="831"/>
        <w:rPr>
          <w:sz w:val="24"/>
          <w:szCs w:val="24"/>
        </w:rPr>
      </w:pPr>
      <w:r>
        <w:rPr>
          <w:sz w:val="24"/>
          <w:szCs w:val="24"/>
        </w:rPr>
        <w:t xml:space="preserve">Confirmation of Financial Report – moved by </w:t>
      </w:r>
      <w:r w:rsidR="00D84ED0">
        <w:rPr>
          <w:sz w:val="24"/>
          <w:szCs w:val="24"/>
        </w:rPr>
        <w:t>Rita Brown</w:t>
      </w:r>
      <w:r w:rsidR="00727D57" w:rsidRPr="003B5202">
        <w:rPr>
          <w:sz w:val="24"/>
          <w:szCs w:val="24"/>
        </w:rPr>
        <w:t xml:space="preserve"> that the annual financial report for the year to June 202</w:t>
      </w:r>
      <w:r w:rsidR="00153588">
        <w:rPr>
          <w:sz w:val="24"/>
          <w:szCs w:val="24"/>
        </w:rPr>
        <w:t>4</w:t>
      </w:r>
      <w:r w:rsidR="00727D57" w:rsidRPr="003B5202">
        <w:rPr>
          <w:sz w:val="24"/>
          <w:szCs w:val="24"/>
        </w:rPr>
        <w:t xml:space="preserve"> be approved by the members. </w:t>
      </w:r>
      <w:r w:rsidR="00C76246">
        <w:rPr>
          <w:sz w:val="24"/>
          <w:szCs w:val="24"/>
        </w:rPr>
        <w:t xml:space="preserve">Seconded by </w:t>
      </w:r>
      <w:r w:rsidR="00153588">
        <w:rPr>
          <w:sz w:val="24"/>
          <w:szCs w:val="24"/>
        </w:rPr>
        <w:t>Lorraine Powell</w:t>
      </w:r>
      <w:r w:rsidR="00727D57" w:rsidRPr="003B5202">
        <w:rPr>
          <w:sz w:val="24"/>
          <w:szCs w:val="24"/>
        </w:rPr>
        <w:t>.</w:t>
      </w:r>
      <w:r w:rsidR="00D46DC1">
        <w:rPr>
          <w:sz w:val="24"/>
          <w:szCs w:val="24"/>
        </w:rPr>
        <w:t xml:space="preserve"> </w:t>
      </w:r>
      <w:r w:rsidR="00727D57" w:rsidRPr="003B5202">
        <w:rPr>
          <w:sz w:val="24"/>
          <w:szCs w:val="24"/>
        </w:rPr>
        <w:t>Passed unanimously.</w:t>
      </w:r>
      <w:r w:rsidR="00DC16F8">
        <w:rPr>
          <w:sz w:val="24"/>
          <w:szCs w:val="24"/>
        </w:rPr>
        <w:t xml:space="preserve"> </w:t>
      </w:r>
    </w:p>
    <w:p w14:paraId="0888F8FF" w14:textId="77777777" w:rsidR="00D46DC1" w:rsidRDefault="00D46DC1" w:rsidP="00F93921">
      <w:pPr>
        <w:tabs>
          <w:tab w:val="left" w:pos="9498"/>
        </w:tabs>
        <w:spacing w:line="273" w:lineRule="auto"/>
        <w:ind w:left="1854" w:right="831"/>
        <w:rPr>
          <w:sz w:val="24"/>
          <w:szCs w:val="24"/>
        </w:rPr>
      </w:pPr>
    </w:p>
    <w:p w14:paraId="09C50111" w14:textId="77777777" w:rsidR="00DC16F8" w:rsidRPr="000F3080" w:rsidRDefault="00496711" w:rsidP="000F3080">
      <w:pPr>
        <w:pStyle w:val="ListParagraph"/>
        <w:numPr>
          <w:ilvl w:val="0"/>
          <w:numId w:val="1"/>
        </w:numPr>
        <w:tabs>
          <w:tab w:val="left" w:pos="1560"/>
          <w:tab w:val="left" w:pos="9498"/>
        </w:tabs>
        <w:spacing w:line="274" w:lineRule="auto"/>
        <w:ind w:left="1540" w:right="831"/>
        <w:jc w:val="left"/>
        <w:rPr>
          <w:sz w:val="24"/>
          <w:szCs w:val="24"/>
        </w:rPr>
      </w:pPr>
      <w:r w:rsidRPr="000F3080">
        <w:rPr>
          <w:sz w:val="24"/>
          <w:szCs w:val="24"/>
        </w:rPr>
        <w:t>Re-appointment of the Auditor:</w:t>
      </w:r>
      <w:r w:rsidR="004F03DC" w:rsidRPr="000F3080">
        <w:rPr>
          <w:sz w:val="24"/>
          <w:szCs w:val="24"/>
        </w:rPr>
        <w:br/>
        <w:t>Rita Brown moved that we nominate Price Gibson Chartered Accountants as our auditor for the 202</w:t>
      </w:r>
      <w:r w:rsidR="00D84ED0" w:rsidRPr="000F3080">
        <w:rPr>
          <w:sz w:val="24"/>
          <w:szCs w:val="24"/>
        </w:rPr>
        <w:t>3</w:t>
      </w:r>
      <w:r w:rsidR="004F03DC" w:rsidRPr="000F3080">
        <w:rPr>
          <w:sz w:val="24"/>
          <w:szCs w:val="24"/>
        </w:rPr>
        <w:t>-202</w:t>
      </w:r>
      <w:r w:rsidR="00D84ED0" w:rsidRPr="000F3080">
        <w:rPr>
          <w:sz w:val="24"/>
          <w:szCs w:val="24"/>
        </w:rPr>
        <w:t>4</w:t>
      </w:r>
      <w:r w:rsidR="004F03DC" w:rsidRPr="000F3080">
        <w:rPr>
          <w:sz w:val="24"/>
          <w:szCs w:val="24"/>
        </w:rPr>
        <w:t xml:space="preserve"> financial year.  Seconded </w:t>
      </w:r>
      <w:r w:rsidR="00D84ED0" w:rsidRPr="000F3080">
        <w:rPr>
          <w:sz w:val="24"/>
          <w:szCs w:val="24"/>
        </w:rPr>
        <w:t xml:space="preserve">by </w:t>
      </w:r>
      <w:r w:rsidR="000D0D07" w:rsidRPr="000F3080">
        <w:rPr>
          <w:sz w:val="24"/>
          <w:szCs w:val="24"/>
        </w:rPr>
        <w:t>Desmund</w:t>
      </w:r>
      <w:r w:rsidR="00C2731F" w:rsidRPr="000F3080">
        <w:rPr>
          <w:sz w:val="24"/>
          <w:szCs w:val="24"/>
        </w:rPr>
        <w:t xml:space="preserve"> Yew</w:t>
      </w:r>
      <w:r w:rsidR="00D84ED0" w:rsidRPr="000F3080">
        <w:rPr>
          <w:sz w:val="24"/>
          <w:szCs w:val="24"/>
        </w:rPr>
        <w:t xml:space="preserve">. Passed unanimously </w:t>
      </w:r>
      <w:r w:rsidR="00854D5A" w:rsidRPr="000F3080">
        <w:rPr>
          <w:sz w:val="24"/>
          <w:szCs w:val="24"/>
        </w:rPr>
        <w:br/>
      </w:r>
      <w:r w:rsidR="00854D5A" w:rsidRPr="000F3080">
        <w:rPr>
          <w:sz w:val="24"/>
          <w:szCs w:val="24"/>
        </w:rPr>
        <w:br/>
        <w:t xml:space="preserve">Sathya </w:t>
      </w:r>
      <w:r w:rsidR="008C0FF8" w:rsidRPr="000F3080">
        <w:rPr>
          <w:sz w:val="24"/>
          <w:szCs w:val="24"/>
        </w:rPr>
        <w:t xml:space="preserve">Rao </w:t>
      </w:r>
      <w:r w:rsidR="00854D5A" w:rsidRPr="000F3080">
        <w:rPr>
          <w:sz w:val="24"/>
          <w:szCs w:val="24"/>
        </w:rPr>
        <w:t>conducted the election process</w:t>
      </w:r>
      <w:r w:rsidR="00DC16F8" w:rsidRPr="000F3080">
        <w:rPr>
          <w:sz w:val="24"/>
          <w:szCs w:val="24"/>
        </w:rPr>
        <w:br w:type="page"/>
      </w:r>
    </w:p>
    <w:p w14:paraId="65C6B184" w14:textId="77777777" w:rsidR="0097601C" w:rsidRDefault="00F70C4D" w:rsidP="00F93921">
      <w:pPr>
        <w:pStyle w:val="ListParagraph"/>
        <w:tabs>
          <w:tab w:val="left" w:pos="1560"/>
          <w:tab w:val="left" w:pos="9498"/>
        </w:tabs>
        <w:spacing w:line="274" w:lineRule="auto"/>
        <w:ind w:right="831" w:firstLine="0"/>
        <w:rPr>
          <w:rFonts w:asciiTheme="minorHAnsi" w:hAnsiTheme="minorHAnsi" w:cstheme="minorHAnsi"/>
          <w:sz w:val="24"/>
          <w:szCs w:val="24"/>
        </w:rPr>
      </w:pPr>
      <w:r w:rsidRPr="00C76246">
        <w:rPr>
          <w:rFonts w:asciiTheme="minorHAnsi" w:hAnsiTheme="minorHAnsi" w:cstheme="minorHAnsi"/>
          <w:sz w:val="24"/>
          <w:szCs w:val="24"/>
        </w:rPr>
        <w:lastRenderedPageBreak/>
        <w:t>Election of Directors</w:t>
      </w:r>
      <w:r w:rsidR="00796199" w:rsidRPr="00C76246">
        <w:rPr>
          <w:rFonts w:asciiTheme="minorHAnsi" w:hAnsiTheme="minorHAnsi" w:cstheme="minorHAnsi"/>
          <w:sz w:val="24"/>
          <w:szCs w:val="24"/>
        </w:rPr>
        <w:t>:</w:t>
      </w:r>
    </w:p>
    <w:p w14:paraId="12951053" w14:textId="77777777" w:rsidR="00F70C4D" w:rsidRPr="00C76246" w:rsidRDefault="00854D5A" w:rsidP="00F93921">
      <w:pPr>
        <w:pStyle w:val="ListParagraph"/>
        <w:numPr>
          <w:ilvl w:val="0"/>
          <w:numId w:val="5"/>
        </w:numPr>
        <w:tabs>
          <w:tab w:val="left" w:pos="1560"/>
          <w:tab w:val="left" w:pos="9498"/>
        </w:tabs>
        <w:spacing w:line="274" w:lineRule="auto"/>
        <w:ind w:right="831"/>
        <w:rPr>
          <w:rFonts w:asciiTheme="minorHAnsi" w:hAnsiTheme="minorHAnsi" w:cstheme="minorHAnsi"/>
          <w:sz w:val="24"/>
          <w:szCs w:val="24"/>
        </w:rPr>
      </w:pPr>
      <w:r>
        <w:rPr>
          <w:rFonts w:asciiTheme="minorHAnsi" w:hAnsiTheme="minorHAnsi" w:cstheme="minorHAnsi"/>
          <w:i/>
          <w:iCs/>
          <w:sz w:val="24"/>
          <w:szCs w:val="24"/>
        </w:rPr>
        <w:t xml:space="preserve">Rita Brown, Karen Bailey &amp; Estelle Malseed </w:t>
      </w:r>
      <w:r w:rsidR="00F70C4D" w:rsidRPr="00C76246">
        <w:rPr>
          <w:rFonts w:asciiTheme="minorHAnsi" w:hAnsiTheme="minorHAnsi" w:cstheme="minorHAnsi"/>
          <w:sz w:val="24"/>
          <w:szCs w:val="24"/>
        </w:rPr>
        <w:t xml:space="preserve">are available for re-election and nominations for their reelection were received. </w:t>
      </w:r>
    </w:p>
    <w:p w14:paraId="7BA00994" w14:textId="77777777" w:rsidR="00C76246" w:rsidRPr="0042343D" w:rsidRDefault="00C76246" w:rsidP="00F93921">
      <w:pPr>
        <w:tabs>
          <w:tab w:val="left" w:pos="1560"/>
          <w:tab w:val="left" w:pos="9498"/>
        </w:tabs>
        <w:spacing w:line="274" w:lineRule="auto"/>
        <w:ind w:left="1900" w:right="831"/>
        <w:rPr>
          <w:rFonts w:asciiTheme="minorHAnsi" w:hAnsiTheme="minorHAnsi" w:cstheme="minorHAnsi"/>
          <w:sz w:val="20"/>
          <w:szCs w:val="20"/>
        </w:rPr>
      </w:pPr>
    </w:p>
    <w:p w14:paraId="459C7345" w14:textId="77777777" w:rsidR="00F70C4D" w:rsidRDefault="00F70C4D" w:rsidP="00F93921">
      <w:pPr>
        <w:pStyle w:val="ListParagraph"/>
        <w:tabs>
          <w:tab w:val="left" w:pos="1560"/>
          <w:tab w:val="left" w:pos="9498"/>
        </w:tabs>
        <w:spacing w:line="274" w:lineRule="auto"/>
        <w:ind w:left="1900" w:right="831" w:firstLine="0"/>
        <w:rPr>
          <w:rFonts w:asciiTheme="minorHAnsi" w:hAnsiTheme="minorHAnsi" w:cstheme="minorHAnsi"/>
          <w:sz w:val="24"/>
          <w:szCs w:val="24"/>
        </w:rPr>
      </w:pPr>
      <w:r w:rsidRPr="003B5202">
        <w:rPr>
          <w:rFonts w:asciiTheme="minorHAnsi" w:hAnsiTheme="minorHAnsi" w:cstheme="minorHAnsi"/>
          <w:sz w:val="24"/>
          <w:szCs w:val="24"/>
        </w:rPr>
        <w:t xml:space="preserve">Since we have </w:t>
      </w:r>
      <w:r w:rsidR="00854D5A">
        <w:rPr>
          <w:rFonts w:asciiTheme="minorHAnsi" w:hAnsiTheme="minorHAnsi" w:cstheme="minorHAnsi"/>
          <w:sz w:val="24"/>
          <w:szCs w:val="24"/>
        </w:rPr>
        <w:t>3</w:t>
      </w:r>
      <w:r w:rsidRPr="003B5202">
        <w:rPr>
          <w:rFonts w:asciiTheme="minorHAnsi" w:hAnsiTheme="minorHAnsi" w:cstheme="minorHAnsi"/>
          <w:sz w:val="24"/>
          <w:szCs w:val="24"/>
        </w:rPr>
        <w:t xml:space="preserve"> vacancies and </w:t>
      </w:r>
      <w:r w:rsidR="00854D5A">
        <w:rPr>
          <w:rFonts w:asciiTheme="minorHAnsi" w:hAnsiTheme="minorHAnsi" w:cstheme="minorHAnsi"/>
          <w:sz w:val="24"/>
          <w:szCs w:val="24"/>
        </w:rPr>
        <w:t>3</w:t>
      </w:r>
      <w:r w:rsidRPr="003B5202">
        <w:rPr>
          <w:rFonts w:asciiTheme="minorHAnsi" w:hAnsiTheme="minorHAnsi" w:cstheme="minorHAnsi"/>
          <w:sz w:val="24"/>
          <w:szCs w:val="24"/>
        </w:rPr>
        <w:t xml:space="preserve"> nominations </w:t>
      </w:r>
      <w:r w:rsidR="00854D5A">
        <w:rPr>
          <w:rFonts w:asciiTheme="minorHAnsi" w:hAnsiTheme="minorHAnsi" w:cstheme="minorHAnsi"/>
          <w:sz w:val="24"/>
          <w:szCs w:val="24"/>
        </w:rPr>
        <w:t>Sathya</w:t>
      </w:r>
      <w:r w:rsidRPr="003B5202">
        <w:rPr>
          <w:rFonts w:asciiTheme="minorHAnsi" w:hAnsiTheme="minorHAnsi" w:cstheme="minorHAnsi"/>
          <w:sz w:val="24"/>
          <w:szCs w:val="24"/>
        </w:rPr>
        <w:t xml:space="preserve"> declared </w:t>
      </w:r>
      <w:r w:rsidR="00854D5A">
        <w:rPr>
          <w:rFonts w:asciiTheme="minorHAnsi" w:hAnsiTheme="minorHAnsi" w:cstheme="minorHAnsi"/>
          <w:sz w:val="24"/>
          <w:szCs w:val="24"/>
        </w:rPr>
        <w:t>Rita, Karen and Estelle</w:t>
      </w:r>
      <w:r w:rsidR="00D46DC1">
        <w:rPr>
          <w:rFonts w:asciiTheme="minorHAnsi" w:hAnsiTheme="minorHAnsi" w:cstheme="minorHAnsi"/>
          <w:sz w:val="24"/>
          <w:szCs w:val="24"/>
        </w:rPr>
        <w:t xml:space="preserve"> </w:t>
      </w:r>
      <w:r w:rsidRPr="003B5202">
        <w:rPr>
          <w:rFonts w:asciiTheme="minorHAnsi" w:hAnsiTheme="minorHAnsi" w:cstheme="minorHAnsi"/>
          <w:sz w:val="24"/>
          <w:szCs w:val="24"/>
        </w:rPr>
        <w:t>to be duly elected and congratulated them on their election</w:t>
      </w:r>
      <w:r w:rsidR="00D46DC1">
        <w:rPr>
          <w:rFonts w:asciiTheme="minorHAnsi" w:hAnsiTheme="minorHAnsi" w:cstheme="minorHAnsi"/>
          <w:sz w:val="24"/>
          <w:szCs w:val="24"/>
        </w:rPr>
        <w:t>.</w:t>
      </w:r>
      <w:r w:rsidRPr="003B5202">
        <w:rPr>
          <w:rFonts w:asciiTheme="minorHAnsi" w:hAnsiTheme="minorHAnsi" w:cstheme="minorHAnsi"/>
          <w:sz w:val="24"/>
          <w:szCs w:val="24"/>
        </w:rPr>
        <w:t xml:space="preserve"> </w:t>
      </w:r>
      <w:r w:rsidR="00854D5A">
        <w:rPr>
          <w:rFonts w:asciiTheme="minorHAnsi" w:hAnsiTheme="minorHAnsi" w:cstheme="minorHAnsi"/>
          <w:sz w:val="24"/>
          <w:szCs w:val="24"/>
        </w:rPr>
        <w:t xml:space="preserve">Sathya also invited attendees to consider applying for a role on the board. Contact </w:t>
      </w:r>
      <w:hyperlink r:id="rId11" w:history="1">
        <w:r w:rsidR="00854D5A" w:rsidRPr="00AE2B41">
          <w:rPr>
            <w:rStyle w:val="Hyperlink"/>
            <w:rFonts w:asciiTheme="minorHAnsi" w:hAnsiTheme="minorHAnsi" w:cstheme="minorHAnsi"/>
            <w:sz w:val="24"/>
            <w:szCs w:val="24"/>
          </w:rPr>
          <w:t>rbrown@bpdfoundation.org.au</w:t>
        </w:r>
      </w:hyperlink>
      <w:r w:rsidR="00854D5A">
        <w:rPr>
          <w:rFonts w:asciiTheme="minorHAnsi" w:hAnsiTheme="minorHAnsi" w:cstheme="minorHAnsi"/>
          <w:sz w:val="24"/>
          <w:szCs w:val="24"/>
        </w:rPr>
        <w:t xml:space="preserve"> for more details.</w:t>
      </w:r>
    </w:p>
    <w:p w14:paraId="1DFEE553" w14:textId="77777777" w:rsidR="003B5202" w:rsidRPr="0042343D" w:rsidRDefault="003B5202" w:rsidP="00F93921">
      <w:pPr>
        <w:pStyle w:val="ListParagraph"/>
        <w:tabs>
          <w:tab w:val="left" w:pos="1560"/>
          <w:tab w:val="left" w:pos="9498"/>
        </w:tabs>
        <w:spacing w:line="274" w:lineRule="auto"/>
        <w:ind w:right="831" w:firstLine="0"/>
        <w:rPr>
          <w:rFonts w:asciiTheme="minorHAnsi" w:hAnsiTheme="minorHAnsi" w:cstheme="minorHAnsi"/>
          <w:sz w:val="20"/>
          <w:szCs w:val="20"/>
        </w:rPr>
      </w:pPr>
    </w:p>
    <w:p w14:paraId="56B07106" w14:textId="77777777" w:rsidR="001F0DC2" w:rsidRPr="00D46DC1" w:rsidRDefault="00D05C90" w:rsidP="00F93921">
      <w:pPr>
        <w:pStyle w:val="ListParagraph"/>
        <w:numPr>
          <w:ilvl w:val="0"/>
          <w:numId w:val="1"/>
        </w:numPr>
        <w:tabs>
          <w:tab w:val="left" w:pos="1560"/>
          <w:tab w:val="left" w:pos="9498"/>
        </w:tabs>
        <w:spacing w:line="274" w:lineRule="auto"/>
        <w:ind w:right="831"/>
        <w:jc w:val="left"/>
        <w:rPr>
          <w:rFonts w:asciiTheme="minorHAnsi" w:hAnsiTheme="minorHAnsi" w:cstheme="minorHAnsi"/>
          <w:sz w:val="24"/>
          <w:szCs w:val="24"/>
        </w:rPr>
      </w:pPr>
      <w:r w:rsidRPr="00D46DC1">
        <w:rPr>
          <w:rFonts w:asciiTheme="minorHAnsi" w:hAnsiTheme="minorHAnsi" w:cstheme="minorHAnsi"/>
          <w:sz w:val="24"/>
          <w:szCs w:val="24"/>
        </w:rPr>
        <w:t xml:space="preserve">Other </w:t>
      </w:r>
      <w:r w:rsidRPr="00D46DC1">
        <w:rPr>
          <w:sz w:val="24"/>
          <w:szCs w:val="24"/>
        </w:rPr>
        <w:t>Business</w:t>
      </w:r>
      <w:r w:rsidR="0097601C" w:rsidRPr="00D46DC1">
        <w:rPr>
          <w:sz w:val="24"/>
          <w:szCs w:val="24"/>
        </w:rPr>
        <w:t>:</w:t>
      </w:r>
    </w:p>
    <w:p w14:paraId="49ECE525" w14:textId="77777777" w:rsidR="00D05C90" w:rsidRDefault="00854D5A" w:rsidP="00F93921">
      <w:pPr>
        <w:pStyle w:val="ListParagraph"/>
        <w:numPr>
          <w:ilvl w:val="0"/>
          <w:numId w:val="6"/>
        </w:numPr>
        <w:tabs>
          <w:tab w:val="left" w:pos="1560"/>
          <w:tab w:val="left" w:pos="9498"/>
        </w:tabs>
        <w:spacing w:line="274" w:lineRule="auto"/>
        <w:ind w:right="831"/>
        <w:rPr>
          <w:rFonts w:asciiTheme="minorHAnsi" w:hAnsiTheme="minorHAnsi" w:cstheme="minorHAnsi"/>
          <w:sz w:val="24"/>
          <w:szCs w:val="24"/>
        </w:rPr>
      </w:pPr>
      <w:r>
        <w:rPr>
          <w:rFonts w:asciiTheme="minorHAnsi" w:hAnsiTheme="minorHAnsi" w:cstheme="minorHAnsi"/>
          <w:sz w:val="24"/>
          <w:szCs w:val="24"/>
        </w:rPr>
        <w:t>None</w:t>
      </w:r>
    </w:p>
    <w:p w14:paraId="201FA0D9" w14:textId="77777777" w:rsidR="005B18CD" w:rsidRPr="0042343D" w:rsidRDefault="005B18CD" w:rsidP="00F93921">
      <w:pPr>
        <w:pStyle w:val="ListParagraph"/>
        <w:tabs>
          <w:tab w:val="left" w:pos="9498"/>
        </w:tabs>
        <w:ind w:right="831"/>
        <w:rPr>
          <w:rFonts w:asciiTheme="minorHAnsi" w:hAnsiTheme="minorHAnsi" w:cstheme="minorHAnsi"/>
          <w:sz w:val="20"/>
          <w:szCs w:val="20"/>
        </w:rPr>
      </w:pPr>
    </w:p>
    <w:p w14:paraId="786A6797" w14:textId="649794BB" w:rsidR="00D46DC1" w:rsidRDefault="00796199" w:rsidP="00F93921">
      <w:pPr>
        <w:pStyle w:val="ListParagraph"/>
        <w:numPr>
          <w:ilvl w:val="0"/>
          <w:numId w:val="1"/>
        </w:numPr>
        <w:tabs>
          <w:tab w:val="left" w:pos="1560"/>
          <w:tab w:val="left" w:pos="9498"/>
        </w:tabs>
        <w:spacing w:line="274" w:lineRule="auto"/>
        <w:ind w:right="831"/>
        <w:jc w:val="left"/>
        <w:rPr>
          <w:rFonts w:asciiTheme="minorHAnsi" w:hAnsiTheme="minorHAnsi" w:cstheme="minorHAnsi"/>
          <w:sz w:val="24"/>
          <w:szCs w:val="24"/>
        </w:rPr>
      </w:pPr>
      <w:r w:rsidRPr="0064167A">
        <w:rPr>
          <w:rFonts w:asciiTheme="minorHAnsi" w:hAnsiTheme="minorHAnsi" w:cstheme="minorHAnsi"/>
          <w:sz w:val="24"/>
          <w:szCs w:val="24"/>
        </w:rPr>
        <w:t>Close of meeting:</w:t>
      </w:r>
      <w:r w:rsidRPr="0064167A">
        <w:rPr>
          <w:rFonts w:asciiTheme="minorHAnsi" w:hAnsiTheme="minorHAnsi" w:cstheme="minorHAnsi"/>
          <w:sz w:val="24"/>
          <w:szCs w:val="24"/>
        </w:rPr>
        <w:br/>
        <w:t xml:space="preserve">Rita thanked everyone for attending and </w:t>
      </w:r>
      <w:r w:rsidR="0064167A" w:rsidRPr="0064167A">
        <w:rPr>
          <w:rFonts w:asciiTheme="minorHAnsi" w:hAnsiTheme="minorHAnsi" w:cstheme="minorHAnsi"/>
          <w:sz w:val="24"/>
          <w:szCs w:val="24"/>
        </w:rPr>
        <w:t xml:space="preserve">closed the meeting at </w:t>
      </w:r>
      <w:r w:rsidR="00C64C9A">
        <w:rPr>
          <w:rFonts w:asciiTheme="minorHAnsi" w:hAnsiTheme="minorHAnsi" w:cstheme="minorHAnsi"/>
          <w:sz w:val="24"/>
          <w:szCs w:val="24"/>
        </w:rPr>
        <w:t>8</w:t>
      </w:r>
      <w:r w:rsidR="0064167A" w:rsidRPr="0064167A">
        <w:rPr>
          <w:rFonts w:asciiTheme="minorHAnsi" w:hAnsiTheme="minorHAnsi" w:cstheme="minorHAnsi"/>
          <w:sz w:val="24"/>
          <w:szCs w:val="24"/>
        </w:rPr>
        <w:t xml:space="preserve">:00pm (AEDT) </w:t>
      </w:r>
    </w:p>
    <w:p w14:paraId="251505FE" w14:textId="77777777" w:rsidR="00854D5A" w:rsidRDefault="00854D5A" w:rsidP="00F93921">
      <w:pPr>
        <w:pStyle w:val="ListParagraph"/>
        <w:tabs>
          <w:tab w:val="left" w:pos="9498"/>
        </w:tabs>
        <w:rPr>
          <w:rFonts w:asciiTheme="minorHAnsi" w:hAnsiTheme="minorHAnsi" w:cstheme="minorHAnsi"/>
          <w:sz w:val="24"/>
          <w:szCs w:val="24"/>
        </w:rPr>
      </w:pPr>
    </w:p>
    <w:p w14:paraId="329397BF" w14:textId="77777777" w:rsidR="00DC16F8" w:rsidRPr="00DC16F8" w:rsidRDefault="00DC16F8" w:rsidP="00F93921">
      <w:pPr>
        <w:pStyle w:val="ListParagraph"/>
        <w:tabs>
          <w:tab w:val="left" w:pos="9498"/>
        </w:tabs>
        <w:rPr>
          <w:rFonts w:asciiTheme="minorHAnsi" w:hAnsiTheme="minorHAnsi" w:cstheme="minorHAnsi"/>
          <w:b/>
          <w:sz w:val="24"/>
          <w:szCs w:val="24"/>
        </w:rPr>
      </w:pPr>
      <w:r w:rsidRPr="00DC16F8">
        <w:rPr>
          <w:rFonts w:asciiTheme="minorHAnsi" w:hAnsiTheme="minorHAnsi" w:cstheme="minorHAnsi"/>
          <w:b/>
          <w:sz w:val="24"/>
          <w:szCs w:val="24"/>
        </w:rPr>
        <w:t>AGM Guest Speaker – Mary O’Hagan</w:t>
      </w:r>
    </w:p>
    <w:p w14:paraId="6331563F" w14:textId="77777777" w:rsidR="00DC16F8" w:rsidRPr="00854D5A" w:rsidRDefault="00DC16F8" w:rsidP="00F93921">
      <w:pPr>
        <w:pStyle w:val="ListParagraph"/>
        <w:tabs>
          <w:tab w:val="left" w:pos="9498"/>
        </w:tabs>
        <w:rPr>
          <w:rFonts w:asciiTheme="minorHAnsi" w:hAnsiTheme="minorHAnsi" w:cstheme="minorHAnsi"/>
          <w:sz w:val="24"/>
          <w:szCs w:val="24"/>
        </w:rPr>
      </w:pPr>
    </w:p>
    <w:p w14:paraId="76C6A33F"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r w:rsidRPr="00D71151">
        <w:rPr>
          <w:rFonts w:asciiTheme="minorHAnsi" w:hAnsiTheme="minorHAnsi" w:cstheme="minorHAnsi"/>
          <w:sz w:val="24"/>
          <w:szCs w:val="24"/>
        </w:rPr>
        <w:t xml:space="preserve">Rita Brown introduced Mary O’Hagan, international leader in the recovery movement in mental health services. Mary is currently the Executive Director Lived Experience in the Mental Health and Wellbeing Division of the Victorian Dept of Health, and is tasked with implementing the recommendations of the Royal Commission into the Victorian Mental Health System.  </w:t>
      </w:r>
    </w:p>
    <w:p w14:paraId="3D71AB76"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p>
    <w:p w14:paraId="4CCBA635"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r w:rsidRPr="00D71151">
        <w:rPr>
          <w:rFonts w:asciiTheme="minorHAnsi" w:hAnsiTheme="minorHAnsi" w:cstheme="minorHAnsi"/>
          <w:sz w:val="24"/>
          <w:szCs w:val="24"/>
        </w:rPr>
        <w:t xml:space="preserve">Mary shared her lived experience with mental health services in New Zealand, spending 8–9 years </w:t>
      </w:r>
      <w:proofErr w:type="spellStart"/>
      <w:r w:rsidRPr="00D71151">
        <w:rPr>
          <w:rFonts w:asciiTheme="minorHAnsi" w:hAnsiTheme="minorHAnsi" w:cstheme="minorHAnsi"/>
          <w:sz w:val="24"/>
          <w:szCs w:val="24"/>
        </w:rPr>
        <w:t>hospitalised</w:t>
      </w:r>
      <w:proofErr w:type="spellEnd"/>
      <w:r w:rsidRPr="00D71151">
        <w:rPr>
          <w:rFonts w:asciiTheme="minorHAnsi" w:hAnsiTheme="minorHAnsi" w:cstheme="minorHAnsi"/>
          <w:sz w:val="24"/>
          <w:szCs w:val="24"/>
        </w:rPr>
        <w:t xml:space="preserve">. She acknowledged her family environment as a buffer aiding her recovery.  </w:t>
      </w:r>
    </w:p>
    <w:p w14:paraId="3BB41F03"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p>
    <w:p w14:paraId="0816952D"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r w:rsidRPr="00D71151">
        <w:rPr>
          <w:rFonts w:asciiTheme="minorHAnsi" w:hAnsiTheme="minorHAnsi" w:cstheme="minorHAnsi"/>
          <w:sz w:val="24"/>
          <w:szCs w:val="24"/>
        </w:rPr>
        <w:t>Initially, treatments followed a medical model, focusing on symptom reduction, short</w:t>
      </w:r>
      <w:r>
        <w:rPr>
          <w:rFonts w:asciiTheme="minorHAnsi" w:hAnsiTheme="minorHAnsi" w:cstheme="minorHAnsi"/>
          <w:sz w:val="24"/>
          <w:szCs w:val="24"/>
        </w:rPr>
        <w:t xml:space="preserve"> </w:t>
      </w:r>
      <w:r w:rsidRPr="00D71151">
        <w:rPr>
          <w:rFonts w:asciiTheme="minorHAnsi" w:hAnsiTheme="minorHAnsi" w:cstheme="minorHAnsi"/>
          <w:sz w:val="24"/>
          <w:szCs w:val="24"/>
        </w:rPr>
        <w:t xml:space="preserve">term risk management, and pessimistic recovery views. The system often removes rights, creates dependency, and reduces agency.  </w:t>
      </w:r>
    </w:p>
    <w:p w14:paraId="6565A614"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p>
    <w:p w14:paraId="07A13917"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r w:rsidRPr="00D71151">
        <w:rPr>
          <w:rFonts w:asciiTheme="minorHAnsi" w:hAnsiTheme="minorHAnsi" w:cstheme="minorHAnsi"/>
          <w:sz w:val="24"/>
          <w:szCs w:val="24"/>
        </w:rPr>
        <w:t xml:space="preserve">She now believes outcomes improve with the right support. A library book introduced her to peer support, sparking her advocacy journey. She founded a Psychiatric Survivors group, influencing policy and models over time.  </w:t>
      </w:r>
    </w:p>
    <w:p w14:paraId="4F17E971"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p>
    <w:p w14:paraId="636375D5"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r w:rsidRPr="00D71151">
        <w:rPr>
          <w:rFonts w:asciiTheme="minorHAnsi" w:hAnsiTheme="minorHAnsi" w:cstheme="minorHAnsi"/>
          <w:sz w:val="24"/>
          <w:szCs w:val="24"/>
        </w:rPr>
        <w:t xml:space="preserve">In 2024 in Victoria, the lived experience movement is globally unique. Despite slowed reforms from the Royal Commission into Victorian Mental Health due to funding, sector gains are significant. The lived experience branch of the Victorian Health Dept, Mental Health and Wellbeing Division and the Victorian Consumer and Carer peak bodies (VMIAC and Tandem) have received large budgets, and lived experience workforce number have doubled.  </w:t>
      </w:r>
    </w:p>
    <w:p w14:paraId="79AC47CA"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p>
    <w:p w14:paraId="614B014C"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r w:rsidRPr="00D71151">
        <w:rPr>
          <w:rFonts w:asciiTheme="minorHAnsi" w:hAnsiTheme="minorHAnsi" w:cstheme="minorHAnsi"/>
          <w:sz w:val="24"/>
          <w:szCs w:val="24"/>
        </w:rPr>
        <w:t xml:space="preserve">Mary praised the board's work, congratulated us on appointing a CEO, and offered support to the Foundation. Her advocacy tips included understanding the political system, building relationships, and identifying drivers and motivators. She noted the Department of Health operates in a tight space, requiring strategic advocacy to identify and leverage areas for support. </w:t>
      </w:r>
    </w:p>
    <w:p w14:paraId="157DB6A0" w14:textId="77777777" w:rsidR="00D71151" w:rsidRDefault="00D71151" w:rsidP="007507B0">
      <w:pPr>
        <w:pStyle w:val="ListParagraph"/>
        <w:tabs>
          <w:tab w:val="left" w:pos="1134"/>
          <w:tab w:val="left" w:pos="9498"/>
        </w:tabs>
        <w:ind w:left="1134" w:right="831" w:firstLine="0"/>
        <w:rPr>
          <w:rFonts w:asciiTheme="minorHAnsi" w:hAnsiTheme="minorHAnsi" w:cstheme="minorHAnsi"/>
          <w:sz w:val="24"/>
          <w:szCs w:val="24"/>
        </w:rPr>
      </w:pPr>
    </w:p>
    <w:p w14:paraId="12D3CED3" w14:textId="77777777" w:rsidR="00FB41DA" w:rsidRDefault="00D71151" w:rsidP="007507B0">
      <w:pPr>
        <w:pStyle w:val="ListParagraph"/>
        <w:tabs>
          <w:tab w:val="left" w:pos="1134"/>
          <w:tab w:val="left" w:pos="9498"/>
        </w:tabs>
        <w:ind w:left="1134" w:right="831" w:firstLine="0"/>
        <w:rPr>
          <w:sz w:val="27"/>
        </w:rPr>
      </w:pPr>
      <w:r w:rsidRPr="00D71151">
        <w:rPr>
          <w:rFonts w:asciiTheme="minorHAnsi" w:hAnsiTheme="minorHAnsi" w:cstheme="minorHAnsi"/>
          <w:sz w:val="24"/>
          <w:szCs w:val="24"/>
        </w:rPr>
        <w:t xml:space="preserve">Available for viewing </w:t>
      </w:r>
      <w:hyperlink r:id="rId12" w:history="1">
        <w:r w:rsidRPr="00D71151">
          <w:rPr>
            <w:rStyle w:val="Hyperlink"/>
            <w:rFonts w:asciiTheme="minorHAnsi" w:hAnsiTheme="minorHAnsi" w:cstheme="minorHAnsi"/>
            <w:sz w:val="24"/>
            <w:szCs w:val="24"/>
          </w:rPr>
          <w:t>https://youtu.be/q4XsqrjegTw</w:t>
        </w:r>
      </w:hyperlink>
    </w:p>
    <w:sectPr w:rsidR="00FB41DA" w:rsidSect="00E25F45">
      <w:footerReference w:type="default" r:id="rId13"/>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85A4" w14:textId="77777777" w:rsidR="006E409F" w:rsidRDefault="006E409F" w:rsidP="002B3D55">
      <w:r>
        <w:separator/>
      </w:r>
    </w:p>
  </w:endnote>
  <w:endnote w:type="continuationSeparator" w:id="0">
    <w:p w14:paraId="69EC23CA" w14:textId="77777777" w:rsidR="006E409F" w:rsidRDefault="006E409F" w:rsidP="002B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721416"/>
      <w:docPartObj>
        <w:docPartGallery w:val="Page Numbers (Bottom of Page)"/>
        <w:docPartUnique/>
      </w:docPartObj>
    </w:sdtPr>
    <w:sdtEndPr>
      <w:rPr>
        <w:color w:val="7F7F7F" w:themeColor="background1" w:themeShade="7F"/>
        <w:spacing w:val="60"/>
      </w:rPr>
    </w:sdtEndPr>
    <w:sdtContent>
      <w:p w14:paraId="1352831B" w14:textId="77777777" w:rsidR="00A21E5F" w:rsidRDefault="00DD5F6D">
        <w:pPr>
          <w:pStyle w:val="Footer"/>
          <w:pBdr>
            <w:top w:val="single" w:sz="4" w:space="1" w:color="D9D9D9" w:themeColor="background1" w:themeShade="D9"/>
          </w:pBdr>
          <w:rPr>
            <w:b/>
            <w:bCs/>
          </w:rPr>
        </w:pPr>
        <w:r>
          <w:fldChar w:fldCharType="begin"/>
        </w:r>
        <w:r w:rsidR="00A21E5F">
          <w:instrText xml:space="preserve"> PAGE   \* MERGEFORMAT </w:instrText>
        </w:r>
        <w:r>
          <w:fldChar w:fldCharType="separate"/>
        </w:r>
        <w:r w:rsidR="0042343D" w:rsidRPr="0042343D">
          <w:rPr>
            <w:b/>
            <w:bCs/>
            <w:noProof/>
          </w:rPr>
          <w:t>3</w:t>
        </w:r>
        <w:r>
          <w:rPr>
            <w:b/>
            <w:bCs/>
            <w:noProof/>
          </w:rPr>
          <w:fldChar w:fldCharType="end"/>
        </w:r>
        <w:r w:rsidR="00A21E5F">
          <w:rPr>
            <w:b/>
            <w:bCs/>
          </w:rPr>
          <w:t xml:space="preserve"> | </w:t>
        </w:r>
        <w:r w:rsidR="00A21E5F">
          <w:rPr>
            <w:color w:val="7F7F7F" w:themeColor="background1" w:themeShade="7F"/>
            <w:spacing w:val="60"/>
          </w:rPr>
          <w:t>Page</w:t>
        </w:r>
      </w:p>
    </w:sdtContent>
  </w:sdt>
  <w:p w14:paraId="5F7C5289" w14:textId="77777777" w:rsidR="00A21E5F" w:rsidRDefault="00A21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81981" w14:textId="77777777" w:rsidR="006E409F" w:rsidRDefault="006E409F" w:rsidP="002B3D55">
      <w:r>
        <w:separator/>
      </w:r>
    </w:p>
  </w:footnote>
  <w:footnote w:type="continuationSeparator" w:id="0">
    <w:p w14:paraId="117A9310" w14:textId="77777777" w:rsidR="006E409F" w:rsidRDefault="006E409F" w:rsidP="002B3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3BEA"/>
    <w:multiLevelType w:val="hybridMultilevel"/>
    <w:tmpl w:val="6E7889E0"/>
    <w:lvl w:ilvl="0" w:tplc="0C090001">
      <w:start w:val="1"/>
      <w:numFmt w:val="bullet"/>
      <w:lvlText w:val=""/>
      <w:lvlJc w:val="left"/>
      <w:pPr>
        <w:ind w:left="2260" w:hanging="360"/>
      </w:pPr>
      <w:rPr>
        <w:rFonts w:ascii="Symbol" w:hAnsi="Symbol" w:hint="default"/>
      </w:rPr>
    </w:lvl>
    <w:lvl w:ilvl="1" w:tplc="0C090003" w:tentative="1">
      <w:start w:val="1"/>
      <w:numFmt w:val="bullet"/>
      <w:lvlText w:val="o"/>
      <w:lvlJc w:val="left"/>
      <w:pPr>
        <w:ind w:left="2980" w:hanging="360"/>
      </w:pPr>
      <w:rPr>
        <w:rFonts w:ascii="Courier New" w:hAnsi="Courier New" w:cs="Courier New" w:hint="default"/>
      </w:rPr>
    </w:lvl>
    <w:lvl w:ilvl="2" w:tplc="0C090005" w:tentative="1">
      <w:start w:val="1"/>
      <w:numFmt w:val="bullet"/>
      <w:lvlText w:val=""/>
      <w:lvlJc w:val="left"/>
      <w:pPr>
        <w:ind w:left="3700" w:hanging="360"/>
      </w:pPr>
      <w:rPr>
        <w:rFonts w:ascii="Wingdings" w:hAnsi="Wingdings" w:hint="default"/>
      </w:rPr>
    </w:lvl>
    <w:lvl w:ilvl="3" w:tplc="0C090001" w:tentative="1">
      <w:start w:val="1"/>
      <w:numFmt w:val="bullet"/>
      <w:lvlText w:val=""/>
      <w:lvlJc w:val="left"/>
      <w:pPr>
        <w:ind w:left="4420" w:hanging="360"/>
      </w:pPr>
      <w:rPr>
        <w:rFonts w:ascii="Symbol" w:hAnsi="Symbol" w:hint="default"/>
      </w:rPr>
    </w:lvl>
    <w:lvl w:ilvl="4" w:tplc="0C090003" w:tentative="1">
      <w:start w:val="1"/>
      <w:numFmt w:val="bullet"/>
      <w:lvlText w:val="o"/>
      <w:lvlJc w:val="left"/>
      <w:pPr>
        <w:ind w:left="5140" w:hanging="360"/>
      </w:pPr>
      <w:rPr>
        <w:rFonts w:ascii="Courier New" w:hAnsi="Courier New" w:cs="Courier New" w:hint="default"/>
      </w:rPr>
    </w:lvl>
    <w:lvl w:ilvl="5" w:tplc="0C090005" w:tentative="1">
      <w:start w:val="1"/>
      <w:numFmt w:val="bullet"/>
      <w:lvlText w:val=""/>
      <w:lvlJc w:val="left"/>
      <w:pPr>
        <w:ind w:left="5860" w:hanging="360"/>
      </w:pPr>
      <w:rPr>
        <w:rFonts w:ascii="Wingdings" w:hAnsi="Wingdings" w:hint="default"/>
      </w:rPr>
    </w:lvl>
    <w:lvl w:ilvl="6" w:tplc="0C090001" w:tentative="1">
      <w:start w:val="1"/>
      <w:numFmt w:val="bullet"/>
      <w:lvlText w:val=""/>
      <w:lvlJc w:val="left"/>
      <w:pPr>
        <w:ind w:left="6580" w:hanging="360"/>
      </w:pPr>
      <w:rPr>
        <w:rFonts w:ascii="Symbol" w:hAnsi="Symbol" w:hint="default"/>
      </w:rPr>
    </w:lvl>
    <w:lvl w:ilvl="7" w:tplc="0C090003" w:tentative="1">
      <w:start w:val="1"/>
      <w:numFmt w:val="bullet"/>
      <w:lvlText w:val="o"/>
      <w:lvlJc w:val="left"/>
      <w:pPr>
        <w:ind w:left="7300" w:hanging="360"/>
      </w:pPr>
      <w:rPr>
        <w:rFonts w:ascii="Courier New" w:hAnsi="Courier New" w:cs="Courier New" w:hint="default"/>
      </w:rPr>
    </w:lvl>
    <w:lvl w:ilvl="8" w:tplc="0C090005" w:tentative="1">
      <w:start w:val="1"/>
      <w:numFmt w:val="bullet"/>
      <w:lvlText w:val=""/>
      <w:lvlJc w:val="left"/>
      <w:pPr>
        <w:ind w:left="8020" w:hanging="360"/>
      </w:pPr>
      <w:rPr>
        <w:rFonts w:ascii="Wingdings" w:hAnsi="Wingdings" w:hint="default"/>
      </w:rPr>
    </w:lvl>
  </w:abstractNum>
  <w:abstractNum w:abstractNumId="1" w15:restartNumberingAfterBreak="0">
    <w:nsid w:val="34240720"/>
    <w:multiLevelType w:val="hybridMultilevel"/>
    <w:tmpl w:val="FDC07100"/>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2" w15:restartNumberingAfterBreak="0">
    <w:nsid w:val="435B3F31"/>
    <w:multiLevelType w:val="hybridMultilevel"/>
    <w:tmpl w:val="12B05B62"/>
    <w:lvl w:ilvl="0" w:tplc="0C090001">
      <w:start w:val="1"/>
      <w:numFmt w:val="bullet"/>
      <w:lvlText w:val=""/>
      <w:lvlJc w:val="left"/>
      <w:pPr>
        <w:ind w:left="2260" w:hanging="360"/>
      </w:pPr>
      <w:rPr>
        <w:rFonts w:ascii="Symbol" w:hAnsi="Symbol" w:hint="default"/>
      </w:rPr>
    </w:lvl>
    <w:lvl w:ilvl="1" w:tplc="0C090003" w:tentative="1">
      <w:start w:val="1"/>
      <w:numFmt w:val="bullet"/>
      <w:lvlText w:val="o"/>
      <w:lvlJc w:val="left"/>
      <w:pPr>
        <w:ind w:left="2980" w:hanging="360"/>
      </w:pPr>
      <w:rPr>
        <w:rFonts w:ascii="Courier New" w:hAnsi="Courier New" w:cs="Courier New" w:hint="default"/>
      </w:rPr>
    </w:lvl>
    <w:lvl w:ilvl="2" w:tplc="0C090005" w:tentative="1">
      <w:start w:val="1"/>
      <w:numFmt w:val="bullet"/>
      <w:lvlText w:val=""/>
      <w:lvlJc w:val="left"/>
      <w:pPr>
        <w:ind w:left="3700" w:hanging="360"/>
      </w:pPr>
      <w:rPr>
        <w:rFonts w:ascii="Wingdings" w:hAnsi="Wingdings" w:hint="default"/>
      </w:rPr>
    </w:lvl>
    <w:lvl w:ilvl="3" w:tplc="0C090001" w:tentative="1">
      <w:start w:val="1"/>
      <w:numFmt w:val="bullet"/>
      <w:lvlText w:val=""/>
      <w:lvlJc w:val="left"/>
      <w:pPr>
        <w:ind w:left="4420" w:hanging="360"/>
      </w:pPr>
      <w:rPr>
        <w:rFonts w:ascii="Symbol" w:hAnsi="Symbol" w:hint="default"/>
      </w:rPr>
    </w:lvl>
    <w:lvl w:ilvl="4" w:tplc="0C090003" w:tentative="1">
      <w:start w:val="1"/>
      <w:numFmt w:val="bullet"/>
      <w:lvlText w:val="o"/>
      <w:lvlJc w:val="left"/>
      <w:pPr>
        <w:ind w:left="5140" w:hanging="360"/>
      </w:pPr>
      <w:rPr>
        <w:rFonts w:ascii="Courier New" w:hAnsi="Courier New" w:cs="Courier New" w:hint="default"/>
      </w:rPr>
    </w:lvl>
    <w:lvl w:ilvl="5" w:tplc="0C090005" w:tentative="1">
      <w:start w:val="1"/>
      <w:numFmt w:val="bullet"/>
      <w:lvlText w:val=""/>
      <w:lvlJc w:val="left"/>
      <w:pPr>
        <w:ind w:left="5860" w:hanging="360"/>
      </w:pPr>
      <w:rPr>
        <w:rFonts w:ascii="Wingdings" w:hAnsi="Wingdings" w:hint="default"/>
      </w:rPr>
    </w:lvl>
    <w:lvl w:ilvl="6" w:tplc="0C090001" w:tentative="1">
      <w:start w:val="1"/>
      <w:numFmt w:val="bullet"/>
      <w:lvlText w:val=""/>
      <w:lvlJc w:val="left"/>
      <w:pPr>
        <w:ind w:left="6580" w:hanging="360"/>
      </w:pPr>
      <w:rPr>
        <w:rFonts w:ascii="Symbol" w:hAnsi="Symbol" w:hint="default"/>
      </w:rPr>
    </w:lvl>
    <w:lvl w:ilvl="7" w:tplc="0C090003" w:tentative="1">
      <w:start w:val="1"/>
      <w:numFmt w:val="bullet"/>
      <w:lvlText w:val="o"/>
      <w:lvlJc w:val="left"/>
      <w:pPr>
        <w:ind w:left="7300" w:hanging="360"/>
      </w:pPr>
      <w:rPr>
        <w:rFonts w:ascii="Courier New" w:hAnsi="Courier New" w:cs="Courier New" w:hint="default"/>
      </w:rPr>
    </w:lvl>
    <w:lvl w:ilvl="8" w:tplc="0C090005" w:tentative="1">
      <w:start w:val="1"/>
      <w:numFmt w:val="bullet"/>
      <w:lvlText w:val=""/>
      <w:lvlJc w:val="left"/>
      <w:pPr>
        <w:ind w:left="8020" w:hanging="360"/>
      </w:pPr>
      <w:rPr>
        <w:rFonts w:ascii="Wingdings" w:hAnsi="Wingdings" w:hint="default"/>
      </w:rPr>
    </w:lvl>
  </w:abstractNum>
  <w:abstractNum w:abstractNumId="3" w15:restartNumberingAfterBreak="0">
    <w:nsid w:val="4A207299"/>
    <w:multiLevelType w:val="hybridMultilevel"/>
    <w:tmpl w:val="5F2802FC"/>
    <w:lvl w:ilvl="0" w:tplc="C10C9260">
      <w:start w:val="1"/>
      <w:numFmt w:val="decimal"/>
      <w:lvlText w:val="%1."/>
      <w:lvlJc w:val="left"/>
      <w:pPr>
        <w:ind w:left="1546" w:hanging="360"/>
        <w:jc w:val="right"/>
      </w:pPr>
      <w:rPr>
        <w:rFonts w:hint="default"/>
        <w:spacing w:val="-2"/>
        <w:w w:val="100"/>
      </w:rPr>
    </w:lvl>
    <w:lvl w:ilvl="1" w:tplc="FE52571A">
      <w:numFmt w:val="bullet"/>
      <w:lvlText w:val=""/>
      <w:lvlJc w:val="left"/>
      <w:pPr>
        <w:ind w:left="1206" w:hanging="360"/>
      </w:pPr>
      <w:rPr>
        <w:rFonts w:hint="default"/>
        <w:w w:val="100"/>
      </w:rPr>
    </w:lvl>
    <w:lvl w:ilvl="2" w:tplc="E72E616C">
      <w:numFmt w:val="bullet"/>
      <w:lvlText w:val="•"/>
      <w:lvlJc w:val="left"/>
      <w:pPr>
        <w:ind w:left="2266" w:hanging="360"/>
      </w:pPr>
      <w:rPr>
        <w:rFonts w:hint="default"/>
      </w:rPr>
    </w:lvl>
    <w:lvl w:ilvl="3" w:tplc="C73E492A">
      <w:numFmt w:val="bullet"/>
      <w:lvlText w:val="•"/>
      <w:lvlJc w:val="left"/>
      <w:pPr>
        <w:ind w:left="3261" w:hanging="360"/>
      </w:pPr>
      <w:rPr>
        <w:rFonts w:hint="default"/>
      </w:rPr>
    </w:lvl>
    <w:lvl w:ilvl="4" w:tplc="616862B6">
      <w:numFmt w:val="bullet"/>
      <w:lvlText w:val="•"/>
      <w:lvlJc w:val="left"/>
      <w:pPr>
        <w:ind w:left="4257" w:hanging="360"/>
      </w:pPr>
      <w:rPr>
        <w:rFonts w:hint="default"/>
      </w:rPr>
    </w:lvl>
    <w:lvl w:ilvl="5" w:tplc="43B01128">
      <w:numFmt w:val="bullet"/>
      <w:lvlText w:val="•"/>
      <w:lvlJc w:val="left"/>
      <w:pPr>
        <w:ind w:left="5253" w:hanging="360"/>
      </w:pPr>
      <w:rPr>
        <w:rFonts w:hint="default"/>
      </w:rPr>
    </w:lvl>
    <w:lvl w:ilvl="6" w:tplc="AEEE4E00">
      <w:numFmt w:val="bullet"/>
      <w:lvlText w:val="•"/>
      <w:lvlJc w:val="left"/>
      <w:pPr>
        <w:ind w:left="6249" w:hanging="360"/>
      </w:pPr>
      <w:rPr>
        <w:rFonts w:hint="default"/>
      </w:rPr>
    </w:lvl>
    <w:lvl w:ilvl="7" w:tplc="BB84273E">
      <w:numFmt w:val="bullet"/>
      <w:lvlText w:val="•"/>
      <w:lvlJc w:val="left"/>
      <w:pPr>
        <w:ind w:left="7245" w:hanging="360"/>
      </w:pPr>
      <w:rPr>
        <w:rFonts w:hint="default"/>
      </w:rPr>
    </w:lvl>
    <w:lvl w:ilvl="8" w:tplc="BDE6D270">
      <w:numFmt w:val="bullet"/>
      <w:lvlText w:val="•"/>
      <w:lvlJc w:val="left"/>
      <w:pPr>
        <w:ind w:left="8240" w:hanging="360"/>
      </w:pPr>
      <w:rPr>
        <w:rFonts w:hint="default"/>
      </w:rPr>
    </w:lvl>
  </w:abstractNum>
  <w:abstractNum w:abstractNumId="4" w15:restartNumberingAfterBreak="0">
    <w:nsid w:val="55A86305"/>
    <w:multiLevelType w:val="hybridMultilevel"/>
    <w:tmpl w:val="D9F87F18"/>
    <w:lvl w:ilvl="0" w:tplc="FFFFFFFF">
      <w:start w:val="1"/>
      <w:numFmt w:val="decimal"/>
      <w:lvlText w:val="%1."/>
      <w:lvlJc w:val="left"/>
      <w:pPr>
        <w:ind w:left="1540" w:hanging="360"/>
        <w:jc w:val="right"/>
      </w:pPr>
      <w:rPr>
        <w:rFonts w:hint="default"/>
        <w:spacing w:val="-2"/>
        <w:w w:val="100"/>
      </w:rPr>
    </w:lvl>
    <w:lvl w:ilvl="1" w:tplc="0C090001">
      <w:start w:val="1"/>
      <w:numFmt w:val="bullet"/>
      <w:lvlText w:val=""/>
      <w:lvlJc w:val="left"/>
      <w:pPr>
        <w:ind w:left="1200" w:hanging="360"/>
      </w:pPr>
      <w:rPr>
        <w:rFonts w:ascii="Symbol" w:hAnsi="Symbol" w:hint="default"/>
        <w:w w:val="100"/>
      </w:rPr>
    </w:lvl>
    <w:lvl w:ilvl="2" w:tplc="FFFFFFFF">
      <w:numFmt w:val="bullet"/>
      <w:lvlText w:val="•"/>
      <w:lvlJc w:val="left"/>
      <w:pPr>
        <w:ind w:left="2260" w:hanging="360"/>
      </w:pPr>
      <w:rPr>
        <w:rFonts w:hint="default"/>
      </w:rPr>
    </w:lvl>
    <w:lvl w:ilvl="3" w:tplc="FFFFFFFF">
      <w:numFmt w:val="bullet"/>
      <w:lvlText w:val="•"/>
      <w:lvlJc w:val="left"/>
      <w:pPr>
        <w:ind w:left="3255" w:hanging="360"/>
      </w:pPr>
      <w:rPr>
        <w:rFonts w:hint="default"/>
      </w:rPr>
    </w:lvl>
    <w:lvl w:ilvl="4" w:tplc="FFFFFFFF">
      <w:numFmt w:val="bullet"/>
      <w:lvlText w:val="•"/>
      <w:lvlJc w:val="left"/>
      <w:pPr>
        <w:ind w:left="4251" w:hanging="360"/>
      </w:pPr>
      <w:rPr>
        <w:rFonts w:hint="default"/>
      </w:rPr>
    </w:lvl>
    <w:lvl w:ilvl="5" w:tplc="FFFFFFFF">
      <w:numFmt w:val="bullet"/>
      <w:lvlText w:val="•"/>
      <w:lvlJc w:val="left"/>
      <w:pPr>
        <w:ind w:left="5247" w:hanging="360"/>
      </w:pPr>
      <w:rPr>
        <w:rFonts w:hint="default"/>
      </w:rPr>
    </w:lvl>
    <w:lvl w:ilvl="6" w:tplc="FFFFFFFF">
      <w:numFmt w:val="bullet"/>
      <w:lvlText w:val="•"/>
      <w:lvlJc w:val="left"/>
      <w:pPr>
        <w:ind w:left="6243" w:hanging="360"/>
      </w:pPr>
      <w:rPr>
        <w:rFonts w:hint="default"/>
      </w:rPr>
    </w:lvl>
    <w:lvl w:ilvl="7" w:tplc="FFFFFFFF">
      <w:numFmt w:val="bullet"/>
      <w:lvlText w:val="•"/>
      <w:lvlJc w:val="left"/>
      <w:pPr>
        <w:ind w:left="7239" w:hanging="360"/>
      </w:pPr>
      <w:rPr>
        <w:rFonts w:hint="default"/>
      </w:rPr>
    </w:lvl>
    <w:lvl w:ilvl="8" w:tplc="FFFFFFFF">
      <w:numFmt w:val="bullet"/>
      <w:lvlText w:val="•"/>
      <w:lvlJc w:val="left"/>
      <w:pPr>
        <w:ind w:left="8234" w:hanging="360"/>
      </w:pPr>
      <w:rPr>
        <w:rFonts w:hint="default"/>
      </w:rPr>
    </w:lvl>
  </w:abstractNum>
  <w:abstractNum w:abstractNumId="5" w15:restartNumberingAfterBreak="0">
    <w:nsid w:val="57F6516D"/>
    <w:multiLevelType w:val="hybridMultilevel"/>
    <w:tmpl w:val="1B5CEB74"/>
    <w:lvl w:ilvl="0" w:tplc="0C090001">
      <w:start w:val="1"/>
      <w:numFmt w:val="bullet"/>
      <w:lvlText w:val=""/>
      <w:lvlJc w:val="left"/>
      <w:pPr>
        <w:ind w:left="2260" w:hanging="360"/>
      </w:pPr>
      <w:rPr>
        <w:rFonts w:ascii="Symbol" w:hAnsi="Symbol" w:hint="default"/>
      </w:rPr>
    </w:lvl>
    <w:lvl w:ilvl="1" w:tplc="0C090003" w:tentative="1">
      <w:start w:val="1"/>
      <w:numFmt w:val="bullet"/>
      <w:lvlText w:val="o"/>
      <w:lvlJc w:val="left"/>
      <w:pPr>
        <w:ind w:left="2980" w:hanging="360"/>
      </w:pPr>
      <w:rPr>
        <w:rFonts w:ascii="Courier New" w:hAnsi="Courier New" w:cs="Courier New" w:hint="default"/>
      </w:rPr>
    </w:lvl>
    <w:lvl w:ilvl="2" w:tplc="0C090005" w:tentative="1">
      <w:start w:val="1"/>
      <w:numFmt w:val="bullet"/>
      <w:lvlText w:val=""/>
      <w:lvlJc w:val="left"/>
      <w:pPr>
        <w:ind w:left="3700" w:hanging="360"/>
      </w:pPr>
      <w:rPr>
        <w:rFonts w:ascii="Wingdings" w:hAnsi="Wingdings" w:hint="default"/>
      </w:rPr>
    </w:lvl>
    <w:lvl w:ilvl="3" w:tplc="0C090001" w:tentative="1">
      <w:start w:val="1"/>
      <w:numFmt w:val="bullet"/>
      <w:lvlText w:val=""/>
      <w:lvlJc w:val="left"/>
      <w:pPr>
        <w:ind w:left="4420" w:hanging="360"/>
      </w:pPr>
      <w:rPr>
        <w:rFonts w:ascii="Symbol" w:hAnsi="Symbol" w:hint="default"/>
      </w:rPr>
    </w:lvl>
    <w:lvl w:ilvl="4" w:tplc="0C090003" w:tentative="1">
      <w:start w:val="1"/>
      <w:numFmt w:val="bullet"/>
      <w:lvlText w:val="o"/>
      <w:lvlJc w:val="left"/>
      <w:pPr>
        <w:ind w:left="5140" w:hanging="360"/>
      </w:pPr>
      <w:rPr>
        <w:rFonts w:ascii="Courier New" w:hAnsi="Courier New" w:cs="Courier New" w:hint="default"/>
      </w:rPr>
    </w:lvl>
    <w:lvl w:ilvl="5" w:tplc="0C090005" w:tentative="1">
      <w:start w:val="1"/>
      <w:numFmt w:val="bullet"/>
      <w:lvlText w:val=""/>
      <w:lvlJc w:val="left"/>
      <w:pPr>
        <w:ind w:left="5860" w:hanging="360"/>
      </w:pPr>
      <w:rPr>
        <w:rFonts w:ascii="Wingdings" w:hAnsi="Wingdings" w:hint="default"/>
      </w:rPr>
    </w:lvl>
    <w:lvl w:ilvl="6" w:tplc="0C090001" w:tentative="1">
      <w:start w:val="1"/>
      <w:numFmt w:val="bullet"/>
      <w:lvlText w:val=""/>
      <w:lvlJc w:val="left"/>
      <w:pPr>
        <w:ind w:left="6580" w:hanging="360"/>
      </w:pPr>
      <w:rPr>
        <w:rFonts w:ascii="Symbol" w:hAnsi="Symbol" w:hint="default"/>
      </w:rPr>
    </w:lvl>
    <w:lvl w:ilvl="7" w:tplc="0C090003" w:tentative="1">
      <w:start w:val="1"/>
      <w:numFmt w:val="bullet"/>
      <w:lvlText w:val="o"/>
      <w:lvlJc w:val="left"/>
      <w:pPr>
        <w:ind w:left="7300" w:hanging="360"/>
      </w:pPr>
      <w:rPr>
        <w:rFonts w:ascii="Courier New" w:hAnsi="Courier New" w:cs="Courier New" w:hint="default"/>
      </w:rPr>
    </w:lvl>
    <w:lvl w:ilvl="8" w:tplc="0C090005" w:tentative="1">
      <w:start w:val="1"/>
      <w:numFmt w:val="bullet"/>
      <w:lvlText w:val=""/>
      <w:lvlJc w:val="left"/>
      <w:pPr>
        <w:ind w:left="8020" w:hanging="360"/>
      </w:pPr>
      <w:rPr>
        <w:rFonts w:ascii="Wingdings" w:hAnsi="Wingdings" w:hint="default"/>
      </w:rPr>
    </w:lvl>
  </w:abstractNum>
  <w:abstractNum w:abstractNumId="6" w15:restartNumberingAfterBreak="0">
    <w:nsid w:val="5AB47019"/>
    <w:multiLevelType w:val="hybridMultilevel"/>
    <w:tmpl w:val="79FAFCE0"/>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7" w15:restartNumberingAfterBreak="0">
    <w:nsid w:val="6B45031F"/>
    <w:multiLevelType w:val="hybridMultilevel"/>
    <w:tmpl w:val="BEC65DB2"/>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num w:numId="1" w16cid:durableId="771049711">
    <w:abstractNumId w:val="3"/>
  </w:num>
  <w:num w:numId="2" w16cid:durableId="1332758994">
    <w:abstractNumId w:val="6"/>
  </w:num>
  <w:num w:numId="3" w16cid:durableId="53546659">
    <w:abstractNumId w:val="7"/>
  </w:num>
  <w:num w:numId="4" w16cid:durableId="1832795069">
    <w:abstractNumId w:val="4"/>
  </w:num>
  <w:num w:numId="5" w16cid:durableId="1673559210">
    <w:abstractNumId w:val="5"/>
  </w:num>
  <w:num w:numId="6" w16cid:durableId="287199676">
    <w:abstractNumId w:val="0"/>
  </w:num>
  <w:num w:numId="7" w16cid:durableId="542057187">
    <w:abstractNumId w:val="1"/>
  </w:num>
  <w:num w:numId="8" w16cid:durableId="1574048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DA"/>
    <w:rsid w:val="000123AE"/>
    <w:rsid w:val="000200EB"/>
    <w:rsid w:val="0003530F"/>
    <w:rsid w:val="000534EB"/>
    <w:rsid w:val="000A440C"/>
    <w:rsid w:val="000C70A4"/>
    <w:rsid w:val="000D0D07"/>
    <w:rsid w:val="000E52FA"/>
    <w:rsid w:val="000F3080"/>
    <w:rsid w:val="00114E39"/>
    <w:rsid w:val="00120290"/>
    <w:rsid w:val="00144778"/>
    <w:rsid w:val="00153588"/>
    <w:rsid w:val="001A4B24"/>
    <w:rsid w:val="001B229E"/>
    <w:rsid w:val="001B59CB"/>
    <w:rsid w:val="001C3AE4"/>
    <w:rsid w:val="001F0DC2"/>
    <w:rsid w:val="0020117D"/>
    <w:rsid w:val="0026654F"/>
    <w:rsid w:val="00290323"/>
    <w:rsid w:val="002B3D55"/>
    <w:rsid w:val="0030385B"/>
    <w:rsid w:val="00307E41"/>
    <w:rsid w:val="0032661E"/>
    <w:rsid w:val="003514C4"/>
    <w:rsid w:val="0037380A"/>
    <w:rsid w:val="003A6F53"/>
    <w:rsid w:val="003B5202"/>
    <w:rsid w:val="0042343D"/>
    <w:rsid w:val="00425975"/>
    <w:rsid w:val="00452051"/>
    <w:rsid w:val="004563A4"/>
    <w:rsid w:val="00496711"/>
    <w:rsid w:val="004A7951"/>
    <w:rsid w:val="004D1177"/>
    <w:rsid w:val="004F03DC"/>
    <w:rsid w:val="0052103F"/>
    <w:rsid w:val="0054590D"/>
    <w:rsid w:val="005513B3"/>
    <w:rsid w:val="005B18CD"/>
    <w:rsid w:val="006033A0"/>
    <w:rsid w:val="00611AF4"/>
    <w:rsid w:val="00637B07"/>
    <w:rsid w:val="0064167A"/>
    <w:rsid w:val="006A3E9B"/>
    <w:rsid w:val="006E409F"/>
    <w:rsid w:val="006F1C45"/>
    <w:rsid w:val="00720406"/>
    <w:rsid w:val="00727D57"/>
    <w:rsid w:val="007507B0"/>
    <w:rsid w:val="00751380"/>
    <w:rsid w:val="00784F80"/>
    <w:rsid w:val="00796199"/>
    <w:rsid w:val="007A06D3"/>
    <w:rsid w:val="007B584B"/>
    <w:rsid w:val="007E2EA6"/>
    <w:rsid w:val="00833D7D"/>
    <w:rsid w:val="00854D5A"/>
    <w:rsid w:val="00856CB0"/>
    <w:rsid w:val="0089233A"/>
    <w:rsid w:val="008B5010"/>
    <w:rsid w:val="008C0FF8"/>
    <w:rsid w:val="008E2935"/>
    <w:rsid w:val="008F2B47"/>
    <w:rsid w:val="00911AEF"/>
    <w:rsid w:val="0096323E"/>
    <w:rsid w:val="0097601C"/>
    <w:rsid w:val="009A0CF1"/>
    <w:rsid w:val="009A2936"/>
    <w:rsid w:val="00A13761"/>
    <w:rsid w:val="00A17CD3"/>
    <w:rsid w:val="00A21E5F"/>
    <w:rsid w:val="00A32A5D"/>
    <w:rsid w:val="00A537F0"/>
    <w:rsid w:val="00A7064A"/>
    <w:rsid w:val="00B247DB"/>
    <w:rsid w:val="00B2524C"/>
    <w:rsid w:val="00B71554"/>
    <w:rsid w:val="00BB41A2"/>
    <w:rsid w:val="00BB699E"/>
    <w:rsid w:val="00BC499D"/>
    <w:rsid w:val="00BE4A86"/>
    <w:rsid w:val="00BF7A94"/>
    <w:rsid w:val="00C065DF"/>
    <w:rsid w:val="00C2731F"/>
    <w:rsid w:val="00C64C9A"/>
    <w:rsid w:val="00C70090"/>
    <w:rsid w:val="00C76246"/>
    <w:rsid w:val="00C863C9"/>
    <w:rsid w:val="00D05C90"/>
    <w:rsid w:val="00D46DC1"/>
    <w:rsid w:val="00D71151"/>
    <w:rsid w:val="00D8115C"/>
    <w:rsid w:val="00D84ED0"/>
    <w:rsid w:val="00D93EC7"/>
    <w:rsid w:val="00DA4CA3"/>
    <w:rsid w:val="00DC16F8"/>
    <w:rsid w:val="00DC5E31"/>
    <w:rsid w:val="00DD5F6D"/>
    <w:rsid w:val="00DE7047"/>
    <w:rsid w:val="00E25F45"/>
    <w:rsid w:val="00E6485D"/>
    <w:rsid w:val="00E73878"/>
    <w:rsid w:val="00E9301F"/>
    <w:rsid w:val="00EC78EF"/>
    <w:rsid w:val="00ED7F6D"/>
    <w:rsid w:val="00EF7172"/>
    <w:rsid w:val="00F05502"/>
    <w:rsid w:val="00F10809"/>
    <w:rsid w:val="00F14A9E"/>
    <w:rsid w:val="00F70C4D"/>
    <w:rsid w:val="00F85E85"/>
    <w:rsid w:val="00F93921"/>
    <w:rsid w:val="00FB41DA"/>
    <w:rsid w:val="00FD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0ED9"/>
  <w15:docId w15:val="{D57CECB2-DCAA-4309-BEB9-7A0AC42E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1C45"/>
    <w:rPr>
      <w:rFonts w:ascii="Calibri" w:eastAsia="Calibri" w:hAnsi="Calibri" w:cs="Calibri"/>
    </w:rPr>
  </w:style>
  <w:style w:type="paragraph" w:styleId="Heading1">
    <w:name w:val="heading 1"/>
    <w:basedOn w:val="Normal"/>
    <w:uiPriority w:val="1"/>
    <w:qFormat/>
    <w:rsid w:val="006F1C45"/>
    <w:pPr>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1C45"/>
    <w:rPr>
      <w:sz w:val="24"/>
      <w:szCs w:val="24"/>
    </w:rPr>
  </w:style>
  <w:style w:type="paragraph" w:styleId="ListParagraph">
    <w:name w:val="List Paragraph"/>
    <w:basedOn w:val="Normal"/>
    <w:uiPriority w:val="1"/>
    <w:qFormat/>
    <w:rsid w:val="006F1C45"/>
    <w:pPr>
      <w:ind w:left="1540" w:hanging="360"/>
    </w:pPr>
  </w:style>
  <w:style w:type="paragraph" w:customStyle="1" w:styleId="TableParagraph">
    <w:name w:val="Table Paragraph"/>
    <w:basedOn w:val="Normal"/>
    <w:uiPriority w:val="1"/>
    <w:qFormat/>
    <w:rsid w:val="006F1C45"/>
  </w:style>
  <w:style w:type="paragraph" w:styleId="BalloonText">
    <w:name w:val="Balloon Text"/>
    <w:basedOn w:val="Normal"/>
    <w:link w:val="BalloonTextChar"/>
    <w:uiPriority w:val="99"/>
    <w:semiHidden/>
    <w:unhideWhenUsed/>
    <w:rsid w:val="00120290"/>
    <w:rPr>
      <w:rFonts w:ascii="Tahoma" w:hAnsi="Tahoma" w:cs="Tahoma"/>
      <w:sz w:val="16"/>
      <w:szCs w:val="16"/>
    </w:rPr>
  </w:style>
  <w:style w:type="character" w:customStyle="1" w:styleId="BalloonTextChar">
    <w:name w:val="Balloon Text Char"/>
    <w:basedOn w:val="DefaultParagraphFont"/>
    <w:link w:val="BalloonText"/>
    <w:uiPriority w:val="99"/>
    <w:semiHidden/>
    <w:rsid w:val="00120290"/>
    <w:rPr>
      <w:rFonts w:ascii="Tahoma" w:eastAsia="Calibri" w:hAnsi="Tahoma" w:cs="Tahoma"/>
      <w:sz w:val="16"/>
      <w:szCs w:val="16"/>
    </w:rPr>
  </w:style>
  <w:style w:type="paragraph" w:styleId="Header">
    <w:name w:val="header"/>
    <w:basedOn w:val="Normal"/>
    <w:link w:val="HeaderChar"/>
    <w:uiPriority w:val="99"/>
    <w:unhideWhenUsed/>
    <w:rsid w:val="002B3D55"/>
    <w:pPr>
      <w:tabs>
        <w:tab w:val="center" w:pos="4513"/>
        <w:tab w:val="right" w:pos="9026"/>
      </w:tabs>
    </w:pPr>
  </w:style>
  <w:style w:type="character" w:customStyle="1" w:styleId="HeaderChar">
    <w:name w:val="Header Char"/>
    <w:basedOn w:val="DefaultParagraphFont"/>
    <w:link w:val="Header"/>
    <w:uiPriority w:val="99"/>
    <w:rsid w:val="002B3D55"/>
    <w:rPr>
      <w:rFonts w:ascii="Calibri" w:eastAsia="Calibri" w:hAnsi="Calibri" w:cs="Calibri"/>
    </w:rPr>
  </w:style>
  <w:style w:type="paragraph" w:styleId="Footer">
    <w:name w:val="footer"/>
    <w:basedOn w:val="Normal"/>
    <w:link w:val="FooterChar"/>
    <w:uiPriority w:val="99"/>
    <w:unhideWhenUsed/>
    <w:rsid w:val="002B3D55"/>
    <w:pPr>
      <w:tabs>
        <w:tab w:val="center" w:pos="4513"/>
        <w:tab w:val="right" w:pos="9026"/>
      </w:tabs>
    </w:pPr>
  </w:style>
  <w:style w:type="character" w:customStyle="1" w:styleId="FooterChar">
    <w:name w:val="Footer Char"/>
    <w:basedOn w:val="DefaultParagraphFont"/>
    <w:link w:val="Footer"/>
    <w:uiPriority w:val="99"/>
    <w:rsid w:val="002B3D55"/>
    <w:rPr>
      <w:rFonts w:ascii="Calibri" w:eastAsia="Calibri" w:hAnsi="Calibri" w:cs="Calibri"/>
    </w:rPr>
  </w:style>
  <w:style w:type="paragraph" w:styleId="Revision">
    <w:name w:val="Revision"/>
    <w:hidden/>
    <w:uiPriority w:val="99"/>
    <w:semiHidden/>
    <w:rsid w:val="00DE704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E4A86"/>
    <w:rPr>
      <w:sz w:val="16"/>
      <w:szCs w:val="16"/>
    </w:rPr>
  </w:style>
  <w:style w:type="paragraph" w:styleId="CommentText">
    <w:name w:val="annotation text"/>
    <w:basedOn w:val="Normal"/>
    <w:link w:val="CommentTextChar"/>
    <w:uiPriority w:val="99"/>
    <w:semiHidden/>
    <w:unhideWhenUsed/>
    <w:rsid w:val="00BE4A86"/>
    <w:rPr>
      <w:sz w:val="20"/>
      <w:szCs w:val="20"/>
    </w:rPr>
  </w:style>
  <w:style w:type="character" w:customStyle="1" w:styleId="CommentTextChar">
    <w:name w:val="Comment Text Char"/>
    <w:basedOn w:val="DefaultParagraphFont"/>
    <w:link w:val="CommentText"/>
    <w:uiPriority w:val="99"/>
    <w:semiHidden/>
    <w:rsid w:val="00BE4A8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4A86"/>
    <w:rPr>
      <w:b/>
      <w:bCs/>
    </w:rPr>
  </w:style>
  <w:style w:type="character" w:customStyle="1" w:styleId="CommentSubjectChar">
    <w:name w:val="Comment Subject Char"/>
    <w:basedOn w:val="CommentTextChar"/>
    <w:link w:val="CommentSubject"/>
    <w:uiPriority w:val="99"/>
    <w:semiHidden/>
    <w:rsid w:val="00BE4A86"/>
    <w:rPr>
      <w:rFonts w:ascii="Calibri" w:eastAsia="Calibri" w:hAnsi="Calibri" w:cs="Calibri"/>
      <w:b/>
      <w:bCs/>
      <w:sz w:val="20"/>
      <w:szCs w:val="20"/>
    </w:rPr>
  </w:style>
  <w:style w:type="character" w:styleId="Hyperlink">
    <w:name w:val="Hyperlink"/>
    <w:basedOn w:val="DefaultParagraphFont"/>
    <w:uiPriority w:val="99"/>
    <w:unhideWhenUsed/>
    <w:rsid w:val="00A32A5D"/>
    <w:rPr>
      <w:color w:val="0000FF" w:themeColor="hyperlink"/>
      <w:u w:val="single"/>
    </w:rPr>
  </w:style>
  <w:style w:type="character" w:customStyle="1" w:styleId="UnresolvedMention1">
    <w:name w:val="Unresolved Mention1"/>
    <w:basedOn w:val="DefaultParagraphFont"/>
    <w:uiPriority w:val="99"/>
    <w:semiHidden/>
    <w:unhideWhenUsed/>
    <w:rsid w:val="00A32A5D"/>
    <w:rPr>
      <w:color w:val="605E5C"/>
      <w:shd w:val="clear" w:color="auto" w:fill="E1DFDD"/>
    </w:rPr>
  </w:style>
  <w:style w:type="character" w:styleId="Strong">
    <w:name w:val="Strong"/>
    <w:basedOn w:val="DefaultParagraphFont"/>
    <w:uiPriority w:val="22"/>
    <w:qFormat/>
    <w:rsid w:val="00911AEF"/>
    <w:rPr>
      <w:b/>
      <w:bCs/>
    </w:rPr>
  </w:style>
  <w:style w:type="paragraph" w:styleId="NormalWeb">
    <w:name w:val="Normal (Web)"/>
    <w:basedOn w:val="Normal"/>
    <w:uiPriority w:val="99"/>
    <w:semiHidden/>
    <w:unhideWhenUsed/>
    <w:rsid w:val="007507B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637117">
      <w:bodyDiv w:val="1"/>
      <w:marLeft w:val="0"/>
      <w:marRight w:val="0"/>
      <w:marTop w:val="0"/>
      <w:marBottom w:val="0"/>
      <w:divBdr>
        <w:top w:val="none" w:sz="0" w:space="0" w:color="auto"/>
        <w:left w:val="none" w:sz="0" w:space="0" w:color="auto"/>
        <w:bottom w:val="none" w:sz="0" w:space="0" w:color="auto"/>
        <w:right w:val="none" w:sz="0" w:space="0" w:color="auto"/>
      </w:divBdr>
      <w:divsChild>
        <w:div w:id="1059015478">
          <w:marLeft w:val="0"/>
          <w:marRight w:val="0"/>
          <w:marTop w:val="0"/>
          <w:marBottom w:val="0"/>
          <w:divBdr>
            <w:top w:val="none" w:sz="0" w:space="0" w:color="auto"/>
            <w:left w:val="none" w:sz="0" w:space="0" w:color="auto"/>
            <w:bottom w:val="none" w:sz="0" w:space="0" w:color="auto"/>
            <w:right w:val="none" w:sz="0" w:space="0" w:color="auto"/>
          </w:divBdr>
          <w:divsChild>
            <w:div w:id="2084179707">
              <w:marLeft w:val="0"/>
              <w:marRight w:val="0"/>
              <w:marTop w:val="0"/>
              <w:marBottom w:val="0"/>
              <w:divBdr>
                <w:top w:val="none" w:sz="0" w:space="0" w:color="auto"/>
                <w:left w:val="none" w:sz="0" w:space="0" w:color="auto"/>
                <w:bottom w:val="none" w:sz="0" w:space="0" w:color="auto"/>
                <w:right w:val="none" w:sz="0" w:space="0" w:color="auto"/>
              </w:divBdr>
              <w:divsChild>
                <w:div w:id="139268220">
                  <w:marLeft w:val="0"/>
                  <w:marRight w:val="0"/>
                  <w:marTop w:val="0"/>
                  <w:marBottom w:val="0"/>
                  <w:divBdr>
                    <w:top w:val="none" w:sz="0" w:space="0" w:color="auto"/>
                    <w:left w:val="none" w:sz="0" w:space="0" w:color="auto"/>
                    <w:bottom w:val="none" w:sz="0" w:space="0" w:color="auto"/>
                    <w:right w:val="none" w:sz="0" w:space="0" w:color="auto"/>
                  </w:divBdr>
                  <w:divsChild>
                    <w:div w:id="676075071">
                      <w:marLeft w:val="0"/>
                      <w:marRight w:val="0"/>
                      <w:marTop w:val="0"/>
                      <w:marBottom w:val="0"/>
                      <w:divBdr>
                        <w:top w:val="none" w:sz="0" w:space="0" w:color="auto"/>
                        <w:left w:val="none" w:sz="0" w:space="0" w:color="auto"/>
                        <w:bottom w:val="none" w:sz="0" w:space="0" w:color="auto"/>
                        <w:right w:val="none" w:sz="0" w:space="0" w:color="auto"/>
                      </w:divBdr>
                      <w:divsChild>
                        <w:div w:id="909728885">
                          <w:marLeft w:val="0"/>
                          <w:marRight w:val="0"/>
                          <w:marTop w:val="0"/>
                          <w:marBottom w:val="0"/>
                          <w:divBdr>
                            <w:top w:val="none" w:sz="0" w:space="0" w:color="auto"/>
                            <w:left w:val="none" w:sz="0" w:space="0" w:color="auto"/>
                            <w:bottom w:val="none" w:sz="0" w:space="0" w:color="auto"/>
                            <w:right w:val="none" w:sz="0" w:space="0" w:color="auto"/>
                          </w:divBdr>
                          <w:divsChild>
                            <w:div w:id="17776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u.be/q4Xsqrje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brown@bpdfoundation.org.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pdfoundation.org.au/images/AGM/2024/2024%20Financial%20Report%20-%20Australian%20BPD%20Foundation%20Ltd-web.pdf" TargetMode="External"/><Relationship Id="rId4" Type="http://schemas.openxmlformats.org/officeDocument/2006/relationships/webSettings" Target="webSettings.xml"/><Relationship Id="rId9" Type="http://schemas.openxmlformats.org/officeDocument/2006/relationships/hyperlink" Target="https://bpdfoundation.org.au/images/AGM/2024/Annual%20Report%202023-2024-final-web.pdf%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Brown, Rita</cp:lastModifiedBy>
  <cp:revision>2</cp:revision>
  <cp:lastPrinted>2025-01-27T12:32:00Z</cp:lastPrinted>
  <dcterms:created xsi:type="dcterms:W3CDTF">2025-01-28T06:53:00Z</dcterms:created>
  <dcterms:modified xsi:type="dcterms:W3CDTF">2025-01-28T06:53:00Z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2021-10-24T00:00:00Z</vt:filetime>
  </property>
  <property fmtid="{D5CDD505-2E9C-101B-9397-08002B2CF9AE}" pid="3" name="Creator">
    <vt:lpwstr>Microsoft® Word for Microsoft 365</vt:lpwstr>
  </property>
  <property fmtid="{D5CDD505-2E9C-101B-9397-08002B2CF9AE}" pid="4" name="LastSaved">
    <vt:filetime>2021-11-15T00:00:00Z</vt:filetime>
  </property>
</Properties>
</file>